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61154" w:rsidRPr="00AE7CC0" w:rsidRDefault="00AE7CC0" w:rsidP="00D61154">
      <w:pPr>
        <w:pStyle w:val="Title"/>
        <w:rPr>
          <w:sz w:val="72"/>
          <w:szCs w:val="72"/>
        </w:rPr>
      </w:pPr>
      <w:r w:rsidRPr="00AE7CC0">
        <w:rPr>
          <w:sz w:val="72"/>
          <w:szCs w:val="72"/>
        </w:rPr>
        <w:t xml:space="preserve">Optical Practice Support </w:t>
      </w:r>
      <w:r w:rsidR="00EF4147" w:rsidRPr="00AE7CC0">
        <w:rPr>
          <w:sz w:val="72"/>
          <w:szCs w:val="72"/>
        </w:rPr>
        <w:t>Services</w:t>
      </w:r>
      <w:r w:rsidRPr="00AE7CC0">
        <w:rPr>
          <w:sz w:val="72"/>
          <w:szCs w:val="72"/>
        </w:rPr>
        <w:t xml:space="preserve"> (OPSS)</w:t>
      </w:r>
    </w:p>
    <w:p w:rsidR="00D61154" w:rsidRDefault="00EF4147" w:rsidP="00D61154">
      <w:pPr>
        <w:pStyle w:val="Subtitle"/>
      </w:pPr>
      <w:r>
        <w:t>Consultation Framework</w:t>
      </w:r>
    </w:p>
    <w:p w:rsidR="007D5872" w:rsidRPr="007D5872" w:rsidRDefault="007D5872">
      <w:r>
        <w:br w:type="page"/>
      </w:r>
    </w:p>
    <w:p w:rsidR="00D61154" w:rsidRDefault="00D61154">
      <w:pPr>
        <w:sectPr w:rsidR="00D61154" w:rsidSect="00D61154">
          <w:headerReference w:type="even" r:id="rId11"/>
          <w:headerReference w:type="default" r:id="rId12"/>
          <w:footerReference w:type="even" r:id="rId13"/>
          <w:footerReference w:type="default" r:id="rId14"/>
          <w:headerReference w:type="first" r:id="rId15"/>
          <w:footerReference w:type="first" r:id="rId16"/>
          <w:pgSz w:w="11906" w:h="16838" w:code="9"/>
          <w:pgMar w:top="9214" w:right="1440" w:bottom="1440" w:left="826" w:header="709" w:footer="709" w:gutter="0"/>
          <w:cols w:space="708"/>
          <w:titlePg/>
          <w:docGrid w:linePitch="360"/>
        </w:sectPr>
      </w:pPr>
    </w:p>
    <w:p w:rsidR="00EF4147" w:rsidRDefault="00F271A7" w:rsidP="00EF4147">
      <w:pPr>
        <w:jc w:val="center"/>
        <w:rPr>
          <w:b/>
          <w:bCs/>
          <w:sz w:val="28"/>
          <w:szCs w:val="28"/>
        </w:rPr>
      </w:pPr>
      <w:r>
        <w:rPr>
          <w:b/>
          <w:bCs/>
          <w:sz w:val="28"/>
          <w:szCs w:val="28"/>
        </w:rPr>
        <w:t xml:space="preserve">Development &amp; Review of the Qualification and Modern Apprenticeship Framework for </w:t>
      </w:r>
      <w:r w:rsidR="00AE7CC0">
        <w:rPr>
          <w:b/>
          <w:bCs/>
          <w:sz w:val="28"/>
          <w:szCs w:val="28"/>
        </w:rPr>
        <w:t>O</w:t>
      </w:r>
      <w:r>
        <w:rPr>
          <w:b/>
          <w:bCs/>
          <w:sz w:val="28"/>
          <w:szCs w:val="28"/>
        </w:rPr>
        <w:t xml:space="preserve">ptical Practice Support Staff </w:t>
      </w:r>
    </w:p>
    <w:p w:rsidR="00EF4147" w:rsidRDefault="00EF4147" w:rsidP="00EF4147">
      <w:pPr>
        <w:rPr>
          <w:b/>
          <w:bCs/>
          <w:sz w:val="28"/>
          <w:szCs w:val="28"/>
        </w:rPr>
      </w:pPr>
      <w:r w:rsidRPr="009C5A30">
        <w:rPr>
          <w:b/>
          <w:bCs/>
          <w:sz w:val="28"/>
          <w:szCs w:val="28"/>
        </w:rPr>
        <w:t>Introduction</w:t>
      </w:r>
    </w:p>
    <w:p w:rsidR="00EF4147" w:rsidRDefault="00EF4147" w:rsidP="00EF4147">
      <w:pPr>
        <w:pStyle w:val="NormalWeb"/>
        <w:shd w:val="clear" w:color="auto" w:fill="FFFFFF"/>
        <w:spacing w:after="0"/>
        <w:rPr>
          <w:rFonts w:asciiTheme="minorHAnsi" w:hAnsiTheme="minorHAnsi" w:cs="Arial"/>
          <w:sz w:val="22"/>
          <w:szCs w:val="22"/>
        </w:rPr>
      </w:pPr>
      <w:r>
        <w:rPr>
          <w:rFonts w:asciiTheme="minorHAnsi" w:hAnsiTheme="minorHAnsi" w:cs="Arial"/>
          <w:sz w:val="22"/>
          <w:szCs w:val="22"/>
        </w:rPr>
        <w:t>Skills for Health (SfH)</w:t>
      </w:r>
      <w:r w:rsidR="008B1D9C">
        <w:rPr>
          <w:rFonts w:asciiTheme="minorHAnsi" w:hAnsiTheme="minorHAnsi" w:cs="Arial"/>
          <w:sz w:val="22"/>
          <w:szCs w:val="22"/>
        </w:rPr>
        <w:t xml:space="preserve"> is </w:t>
      </w:r>
      <w:r>
        <w:rPr>
          <w:rFonts w:asciiTheme="minorHAnsi" w:hAnsiTheme="minorHAnsi" w:cs="Arial"/>
          <w:sz w:val="22"/>
          <w:szCs w:val="22"/>
        </w:rPr>
        <w:t xml:space="preserve">working closely with </w:t>
      </w:r>
      <w:r w:rsidR="00762361">
        <w:rPr>
          <w:rFonts w:asciiTheme="minorHAnsi" w:hAnsiTheme="minorHAnsi" w:cs="Arial"/>
          <w:sz w:val="22"/>
          <w:szCs w:val="22"/>
        </w:rPr>
        <w:t xml:space="preserve">Optical </w:t>
      </w:r>
      <w:r w:rsidR="006E3C82">
        <w:rPr>
          <w:rFonts w:asciiTheme="minorHAnsi" w:hAnsiTheme="minorHAnsi" w:cs="Arial"/>
          <w:sz w:val="22"/>
          <w:szCs w:val="22"/>
        </w:rPr>
        <w:t>industry, t</w:t>
      </w:r>
      <w:r>
        <w:rPr>
          <w:rFonts w:asciiTheme="minorHAnsi" w:hAnsiTheme="minorHAnsi" w:cs="Arial"/>
          <w:sz w:val="22"/>
          <w:szCs w:val="22"/>
        </w:rPr>
        <w:t>he Scottish Qualifications Authority (</w:t>
      </w:r>
      <w:r w:rsidR="00045514">
        <w:rPr>
          <w:rFonts w:asciiTheme="minorHAnsi" w:hAnsiTheme="minorHAnsi" w:cs="Arial"/>
          <w:sz w:val="22"/>
          <w:szCs w:val="22"/>
        </w:rPr>
        <w:t>Accreditation</w:t>
      </w:r>
      <w:r w:rsidR="006E3C82">
        <w:rPr>
          <w:rFonts w:asciiTheme="minorHAnsi" w:hAnsiTheme="minorHAnsi" w:cs="Arial"/>
          <w:sz w:val="22"/>
          <w:szCs w:val="22"/>
        </w:rPr>
        <w:t xml:space="preserve">) </w:t>
      </w:r>
      <w:r>
        <w:rPr>
          <w:rFonts w:asciiTheme="minorHAnsi" w:hAnsiTheme="minorHAnsi" w:cs="Arial"/>
          <w:sz w:val="22"/>
          <w:szCs w:val="22"/>
        </w:rPr>
        <w:t xml:space="preserve">and Skills Development Scotland (SDS) to ensure availability of a range of qualifications and Apprenticeship Frameworks in Scotland </w:t>
      </w:r>
      <w:r>
        <w:rPr>
          <w:rFonts w:asciiTheme="minorHAnsi" w:hAnsiTheme="minorHAnsi"/>
          <w:sz w:val="22"/>
          <w:szCs w:val="22"/>
        </w:rPr>
        <w:t xml:space="preserve">for the </w:t>
      </w:r>
      <w:r w:rsidR="00AE7CC0">
        <w:rPr>
          <w:rFonts w:asciiTheme="minorHAnsi" w:hAnsiTheme="minorHAnsi"/>
          <w:sz w:val="22"/>
          <w:szCs w:val="22"/>
        </w:rPr>
        <w:t xml:space="preserve">Optical </w:t>
      </w:r>
      <w:r>
        <w:rPr>
          <w:rFonts w:asciiTheme="minorHAnsi" w:hAnsiTheme="minorHAnsi"/>
          <w:sz w:val="22"/>
          <w:szCs w:val="22"/>
        </w:rPr>
        <w:t>sector.</w:t>
      </w:r>
      <w:r w:rsidR="00813A42">
        <w:rPr>
          <w:rFonts w:asciiTheme="minorHAnsi" w:hAnsiTheme="minorHAnsi"/>
          <w:sz w:val="22"/>
          <w:szCs w:val="22"/>
        </w:rPr>
        <w:t xml:space="preserve"> </w:t>
      </w:r>
      <w:r>
        <w:rPr>
          <w:rFonts w:asciiTheme="minorHAnsi" w:hAnsiTheme="minorHAnsi" w:cs="Arial"/>
          <w:sz w:val="22"/>
          <w:szCs w:val="22"/>
        </w:rPr>
        <w:t xml:space="preserve">We are </w:t>
      </w:r>
      <w:r w:rsidR="000634A1">
        <w:rPr>
          <w:rFonts w:asciiTheme="minorHAnsi" w:hAnsiTheme="minorHAnsi" w:cs="Arial"/>
          <w:sz w:val="22"/>
          <w:szCs w:val="22"/>
        </w:rPr>
        <w:t>currently developing</w:t>
      </w:r>
      <w:r w:rsidR="00762361">
        <w:rPr>
          <w:rFonts w:asciiTheme="minorHAnsi" w:hAnsiTheme="minorHAnsi" w:cs="Arial"/>
          <w:sz w:val="22"/>
          <w:szCs w:val="22"/>
        </w:rPr>
        <w:t xml:space="preserve"> </w:t>
      </w:r>
      <w:r>
        <w:rPr>
          <w:rFonts w:asciiTheme="minorHAnsi" w:hAnsiTheme="minorHAnsi" w:cs="Arial"/>
          <w:sz w:val="22"/>
          <w:szCs w:val="22"/>
        </w:rPr>
        <w:t>the:</w:t>
      </w:r>
    </w:p>
    <w:p w:rsidR="00EF4147" w:rsidRDefault="00EF4147" w:rsidP="00EF4147">
      <w:pPr>
        <w:pStyle w:val="NormalWeb"/>
        <w:shd w:val="clear" w:color="auto" w:fill="FFFFFF"/>
        <w:spacing w:after="0"/>
        <w:rPr>
          <w:rFonts w:asciiTheme="minorHAnsi" w:hAnsiTheme="minorHAnsi" w:cs="Arial"/>
          <w:sz w:val="22"/>
          <w:szCs w:val="22"/>
        </w:rPr>
      </w:pPr>
    </w:p>
    <w:p w:rsidR="00813A42" w:rsidRDefault="006E3C82" w:rsidP="00B0645E">
      <w:pPr>
        <w:pStyle w:val="NormalWeb"/>
        <w:numPr>
          <w:ilvl w:val="0"/>
          <w:numId w:val="3"/>
        </w:numPr>
        <w:shd w:val="clear" w:color="auto" w:fill="FFFFFF"/>
        <w:spacing w:after="0"/>
        <w:rPr>
          <w:rFonts w:asciiTheme="minorHAnsi" w:hAnsiTheme="minorHAnsi" w:cs="Arial"/>
          <w:sz w:val="22"/>
          <w:szCs w:val="22"/>
        </w:rPr>
      </w:pPr>
      <w:r w:rsidRPr="00813A42">
        <w:rPr>
          <w:rFonts w:asciiTheme="minorHAnsi" w:hAnsiTheme="minorHAnsi" w:cs="Arial"/>
          <w:sz w:val="22"/>
          <w:szCs w:val="22"/>
        </w:rPr>
        <w:t>Certificate i</w:t>
      </w:r>
      <w:r w:rsidR="00EF4147" w:rsidRPr="00813A42">
        <w:rPr>
          <w:rFonts w:asciiTheme="minorHAnsi" w:hAnsiTheme="minorHAnsi" w:cs="Arial"/>
          <w:sz w:val="22"/>
          <w:szCs w:val="22"/>
        </w:rPr>
        <w:t xml:space="preserve">n </w:t>
      </w:r>
      <w:r w:rsidR="00AE7CC0" w:rsidRPr="00813A42">
        <w:rPr>
          <w:rFonts w:asciiTheme="minorHAnsi" w:hAnsiTheme="minorHAnsi" w:cs="Arial"/>
          <w:sz w:val="22"/>
          <w:szCs w:val="22"/>
        </w:rPr>
        <w:t xml:space="preserve">Optical Practice Support </w:t>
      </w:r>
      <w:r w:rsidR="00EF4147" w:rsidRPr="00813A42">
        <w:rPr>
          <w:rFonts w:asciiTheme="minorHAnsi" w:hAnsiTheme="minorHAnsi" w:cs="Arial"/>
          <w:sz w:val="22"/>
          <w:szCs w:val="22"/>
        </w:rPr>
        <w:t xml:space="preserve">at SCQF level </w:t>
      </w:r>
      <w:r w:rsidR="00AE7CC0" w:rsidRPr="00813A42">
        <w:rPr>
          <w:rFonts w:asciiTheme="minorHAnsi" w:hAnsiTheme="minorHAnsi" w:cs="Arial"/>
          <w:sz w:val="22"/>
          <w:szCs w:val="22"/>
        </w:rPr>
        <w:t>7</w:t>
      </w:r>
      <w:r w:rsidR="00813A42" w:rsidRPr="00813A42">
        <w:rPr>
          <w:rFonts w:asciiTheme="minorHAnsi" w:hAnsiTheme="minorHAnsi" w:cs="Arial"/>
          <w:sz w:val="22"/>
          <w:szCs w:val="22"/>
        </w:rPr>
        <w:t xml:space="preserve"> which is a Competence Based Qualification (CBQ)</w:t>
      </w:r>
    </w:p>
    <w:p w:rsidR="00AE7CC0" w:rsidRPr="00813A42" w:rsidRDefault="00813A42" w:rsidP="00B0645E">
      <w:pPr>
        <w:pStyle w:val="NormalWeb"/>
        <w:numPr>
          <w:ilvl w:val="0"/>
          <w:numId w:val="3"/>
        </w:numPr>
        <w:shd w:val="clear" w:color="auto" w:fill="FFFFFF"/>
        <w:spacing w:after="0"/>
        <w:rPr>
          <w:rFonts w:asciiTheme="minorHAnsi" w:hAnsiTheme="minorHAnsi" w:cs="Arial"/>
          <w:sz w:val="22"/>
          <w:szCs w:val="22"/>
        </w:rPr>
      </w:pPr>
      <w:r>
        <w:rPr>
          <w:rFonts w:asciiTheme="minorHAnsi" w:hAnsiTheme="minorHAnsi" w:cs="Arial"/>
          <w:sz w:val="22"/>
          <w:szCs w:val="22"/>
        </w:rPr>
        <w:t>M</w:t>
      </w:r>
      <w:r w:rsidR="00EF4147" w:rsidRPr="00813A42">
        <w:rPr>
          <w:rFonts w:asciiTheme="minorHAnsi" w:hAnsiTheme="minorHAnsi" w:cs="Arial"/>
          <w:sz w:val="22"/>
          <w:szCs w:val="22"/>
        </w:rPr>
        <w:t xml:space="preserve">odern Apprenticeship in </w:t>
      </w:r>
      <w:r w:rsidR="00AE7CC0" w:rsidRPr="00813A42">
        <w:rPr>
          <w:rFonts w:asciiTheme="minorHAnsi" w:hAnsiTheme="minorHAnsi" w:cs="Arial"/>
          <w:sz w:val="22"/>
          <w:szCs w:val="22"/>
        </w:rPr>
        <w:t>Optical Practice Support at SCQF level 7</w:t>
      </w:r>
    </w:p>
    <w:p w:rsidR="00EF4147" w:rsidRDefault="00EF4147" w:rsidP="00EF4147">
      <w:pPr>
        <w:pStyle w:val="NormalWeb"/>
        <w:shd w:val="clear" w:color="auto" w:fill="FFFFFF"/>
        <w:spacing w:after="0"/>
        <w:rPr>
          <w:rFonts w:asciiTheme="minorHAnsi" w:hAnsiTheme="minorHAnsi" w:cs="Arial"/>
          <w:b/>
          <w:bCs/>
          <w:sz w:val="22"/>
          <w:szCs w:val="22"/>
        </w:rPr>
      </w:pPr>
    </w:p>
    <w:p w:rsidR="00EF4147" w:rsidRDefault="00EF4147" w:rsidP="00EF4147">
      <w:pPr>
        <w:pStyle w:val="NormalWeb"/>
        <w:shd w:val="clear" w:color="auto" w:fill="FFFFFF"/>
        <w:spacing w:after="0"/>
        <w:rPr>
          <w:rFonts w:asciiTheme="minorHAnsi" w:hAnsiTheme="minorHAnsi" w:cstheme="minorHAnsi"/>
          <w:sz w:val="22"/>
          <w:szCs w:val="22"/>
        </w:rPr>
      </w:pPr>
      <w:r>
        <w:rPr>
          <w:rFonts w:asciiTheme="minorHAnsi" w:hAnsiTheme="minorHAnsi" w:cs="Arial"/>
          <w:sz w:val="22"/>
          <w:szCs w:val="22"/>
        </w:rPr>
        <w:t xml:space="preserve">We </w:t>
      </w:r>
      <w:r w:rsidR="00813A42">
        <w:rPr>
          <w:rFonts w:asciiTheme="minorHAnsi" w:hAnsiTheme="minorHAnsi" w:cs="Arial"/>
          <w:sz w:val="22"/>
          <w:szCs w:val="22"/>
        </w:rPr>
        <w:t xml:space="preserve">now </w:t>
      </w:r>
      <w:r w:rsidRPr="00A853FE">
        <w:rPr>
          <w:rFonts w:asciiTheme="minorHAnsi" w:hAnsiTheme="minorHAnsi" w:cs="Arial"/>
          <w:sz w:val="22"/>
          <w:szCs w:val="22"/>
        </w:rPr>
        <w:t xml:space="preserve">need the views </w:t>
      </w:r>
      <w:r>
        <w:rPr>
          <w:rFonts w:asciiTheme="minorHAnsi" w:hAnsiTheme="minorHAnsi" w:cs="Arial"/>
          <w:sz w:val="22"/>
          <w:szCs w:val="22"/>
        </w:rPr>
        <w:t xml:space="preserve">(in confidence) </w:t>
      </w:r>
      <w:r w:rsidRPr="00A853FE">
        <w:rPr>
          <w:rFonts w:asciiTheme="minorHAnsi" w:hAnsiTheme="minorHAnsi" w:cs="Arial"/>
          <w:sz w:val="22"/>
          <w:szCs w:val="22"/>
        </w:rPr>
        <w:t xml:space="preserve">of those working in </w:t>
      </w:r>
      <w:r>
        <w:rPr>
          <w:rFonts w:asciiTheme="minorHAnsi" w:hAnsiTheme="minorHAnsi" w:cs="Arial"/>
          <w:sz w:val="22"/>
          <w:szCs w:val="22"/>
        </w:rPr>
        <w:t xml:space="preserve">the sector and those </w:t>
      </w:r>
      <w:r w:rsidRPr="00A853FE">
        <w:rPr>
          <w:rFonts w:asciiTheme="minorHAnsi" w:hAnsiTheme="minorHAnsi" w:cs="Arial"/>
          <w:sz w:val="22"/>
          <w:szCs w:val="22"/>
        </w:rPr>
        <w:t xml:space="preserve">delivering the </w:t>
      </w:r>
      <w:r w:rsidRPr="00707BDD">
        <w:rPr>
          <w:rFonts w:asciiTheme="minorHAnsi" w:hAnsiTheme="minorHAnsi" w:cstheme="minorHAnsi"/>
          <w:sz w:val="22"/>
          <w:szCs w:val="22"/>
        </w:rPr>
        <w:t>qualification/training on the structure and content of the qualification</w:t>
      </w:r>
      <w:r w:rsidR="00075C6A">
        <w:rPr>
          <w:rFonts w:asciiTheme="minorHAnsi" w:hAnsiTheme="minorHAnsi" w:cstheme="minorHAnsi"/>
          <w:sz w:val="22"/>
          <w:szCs w:val="22"/>
        </w:rPr>
        <w:t xml:space="preserve"> and Apprenticeship</w:t>
      </w:r>
      <w:r w:rsidRPr="00707BDD">
        <w:rPr>
          <w:rFonts w:asciiTheme="minorHAnsi" w:hAnsiTheme="minorHAnsi" w:cstheme="minorHAnsi"/>
          <w:sz w:val="22"/>
          <w:szCs w:val="22"/>
        </w:rPr>
        <w:t xml:space="preserve">. </w:t>
      </w:r>
    </w:p>
    <w:p w:rsidR="00813A42" w:rsidRDefault="00813A42" w:rsidP="00EF4147">
      <w:pPr>
        <w:pStyle w:val="NormalWeb"/>
        <w:shd w:val="clear" w:color="auto" w:fill="FFFFFF"/>
        <w:spacing w:after="0"/>
        <w:rPr>
          <w:rFonts w:asciiTheme="minorHAnsi" w:hAnsiTheme="minorHAnsi" w:cstheme="minorHAnsi"/>
          <w:sz w:val="22"/>
          <w:szCs w:val="22"/>
        </w:rPr>
      </w:pPr>
    </w:p>
    <w:p w:rsidR="00813A42" w:rsidRPr="00813A42" w:rsidRDefault="00813A42" w:rsidP="00813A42">
      <w:pPr>
        <w:rPr>
          <w:b/>
          <w:bCs/>
          <w:sz w:val="28"/>
          <w:szCs w:val="28"/>
        </w:rPr>
      </w:pPr>
      <w:r w:rsidRPr="00813A42">
        <w:rPr>
          <w:b/>
          <w:bCs/>
          <w:sz w:val="28"/>
          <w:szCs w:val="28"/>
        </w:rPr>
        <w:t>What we have done so far</w:t>
      </w:r>
    </w:p>
    <w:p w:rsidR="00813A42" w:rsidRDefault="00813A42" w:rsidP="00EF4147">
      <w:pPr>
        <w:pStyle w:val="NormalWeb"/>
        <w:shd w:val="clear" w:color="auto" w:fill="FFFFFF"/>
        <w:spacing w:after="0"/>
        <w:rPr>
          <w:rFonts w:asciiTheme="minorHAnsi" w:hAnsiTheme="minorHAnsi" w:cstheme="minorHAnsi"/>
          <w:sz w:val="22"/>
          <w:szCs w:val="22"/>
        </w:rPr>
      </w:pPr>
      <w:r>
        <w:rPr>
          <w:rFonts w:asciiTheme="minorHAnsi" w:hAnsiTheme="minorHAnsi" w:cstheme="minorHAnsi"/>
          <w:sz w:val="22"/>
          <w:szCs w:val="22"/>
        </w:rPr>
        <w:t>We (the Steering Group and stakeholders) have developed:</w:t>
      </w:r>
    </w:p>
    <w:p w:rsidR="00813A42" w:rsidRDefault="00813A42" w:rsidP="00EF4147">
      <w:pPr>
        <w:pStyle w:val="NormalWeb"/>
        <w:shd w:val="clear" w:color="auto" w:fill="FFFFFF"/>
        <w:spacing w:after="0"/>
        <w:rPr>
          <w:rFonts w:asciiTheme="minorHAnsi" w:hAnsiTheme="minorHAnsi" w:cstheme="minorHAnsi"/>
          <w:sz w:val="22"/>
          <w:szCs w:val="22"/>
        </w:rPr>
      </w:pPr>
    </w:p>
    <w:p w:rsidR="00813A42" w:rsidRDefault="00813A42" w:rsidP="00813A42">
      <w:pPr>
        <w:pStyle w:val="NormalWeb"/>
        <w:numPr>
          <w:ilvl w:val="0"/>
          <w:numId w:val="13"/>
        </w:numPr>
        <w:shd w:val="clear" w:color="auto" w:fill="FFFFFF"/>
        <w:spacing w:after="0"/>
        <w:rPr>
          <w:rFonts w:asciiTheme="minorHAnsi" w:hAnsiTheme="minorHAnsi" w:cstheme="minorHAnsi"/>
          <w:sz w:val="22"/>
          <w:szCs w:val="22"/>
        </w:rPr>
      </w:pPr>
      <w:r>
        <w:rPr>
          <w:rFonts w:asciiTheme="minorHAnsi" w:hAnsiTheme="minorHAnsi" w:cstheme="minorHAnsi"/>
          <w:sz w:val="22"/>
          <w:szCs w:val="22"/>
        </w:rPr>
        <w:t>A suite of Units that can form a Competence Based Qualification (CBQ)</w:t>
      </w:r>
    </w:p>
    <w:p w:rsidR="00813A42" w:rsidRDefault="00813A42" w:rsidP="00813A42">
      <w:pPr>
        <w:pStyle w:val="NormalWeb"/>
        <w:numPr>
          <w:ilvl w:val="0"/>
          <w:numId w:val="13"/>
        </w:numPr>
        <w:shd w:val="clear" w:color="auto" w:fill="FFFFFF"/>
        <w:spacing w:after="0"/>
        <w:rPr>
          <w:rFonts w:asciiTheme="minorHAnsi" w:hAnsiTheme="minorHAnsi" w:cstheme="minorHAnsi"/>
          <w:sz w:val="22"/>
          <w:szCs w:val="22"/>
        </w:rPr>
      </w:pPr>
      <w:r>
        <w:rPr>
          <w:rFonts w:asciiTheme="minorHAnsi" w:hAnsiTheme="minorHAnsi" w:cstheme="minorHAnsi"/>
          <w:sz w:val="22"/>
          <w:szCs w:val="22"/>
        </w:rPr>
        <w:t>A structure for that qualification comprising mandatory and optional Units</w:t>
      </w:r>
    </w:p>
    <w:p w:rsidR="00813A42" w:rsidRDefault="00813A42" w:rsidP="00813A42">
      <w:pPr>
        <w:pStyle w:val="NormalWeb"/>
        <w:numPr>
          <w:ilvl w:val="0"/>
          <w:numId w:val="13"/>
        </w:numPr>
        <w:shd w:val="clear" w:color="auto" w:fill="FFFFFF"/>
        <w:spacing w:after="0"/>
        <w:rPr>
          <w:rFonts w:asciiTheme="minorHAnsi" w:hAnsiTheme="minorHAnsi" w:cstheme="minorHAnsi"/>
          <w:sz w:val="22"/>
          <w:szCs w:val="22"/>
        </w:rPr>
      </w:pPr>
      <w:r>
        <w:rPr>
          <w:rFonts w:asciiTheme="minorHAnsi" w:hAnsiTheme="minorHAnsi" w:cstheme="minorHAnsi"/>
          <w:sz w:val="22"/>
          <w:szCs w:val="22"/>
        </w:rPr>
        <w:t xml:space="preserve">A Modern Apprenticeship Framework (which will contain the above CBQ) which will provide funded training opportunities for those working as </w:t>
      </w:r>
      <w:r w:rsidR="001159FD">
        <w:rPr>
          <w:rFonts w:asciiTheme="minorHAnsi" w:hAnsiTheme="minorHAnsi" w:cstheme="minorHAnsi"/>
          <w:sz w:val="22"/>
          <w:szCs w:val="22"/>
        </w:rPr>
        <w:t>O</w:t>
      </w:r>
      <w:r>
        <w:rPr>
          <w:rFonts w:asciiTheme="minorHAnsi" w:hAnsiTheme="minorHAnsi" w:cstheme="minorHAnsi"/>
          <w:sz w:val="22"/>
          <w:szCs w:val="22"/>
        </w:rPr>
        <w:t>ptical Support staff at this level</w:t>
      </w:r>
    </w:p>
    <w:p w:rsidR="006B0850" w:rsidRDefault="006B0850" w:rsidP="00EF4147">
      <w:pPr>
        <w:pStyle w:val="NormalWeb"/>
        <w:shd w:val="clear" w:color="auto" w:fill="FFFFFF"/>
        <w:spacing w:after="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6B0850" w:rsidTr="006B0850">
        <w:tc>
          <w:tcPr>
            <w:tcW w:w="9016" w:type="dxa"/>
          </w:tcPr>
          <w:p w:rsidR="006B0850" w:rsidRPr="006B0850" w:rsidRDefault="006B0850" w:rsidP="006B0850">
            <w:pPr>
              <w:rPr>
                <w:rFonts w:cstheme="minorHAnsi"/>
                <w:b/>
                <w:bCs/>
                <w:sz w:val="28"/>
                <w:szCs w:val="28"/>
              </w:rPr>
            </w:pPr>
            <w:r w:rsidRPr="006B0850">
              <w:rPr>
                <w:rFonts w:cstheme="minorHAnsi"/>
                <w:b/>
                <w:bCs/>
                <w:sz w:val="28"/>
                <w:szCs w:val="28"/>
              </w:rPr>
              <w:t>What we would like you to do</w:t>
            </w:r>
          </w:p>
          <w:p w:rsidR="006B0850" w:rsidRDefault="006B0850" w:rsidP="006B0850">
            <w:pPr>
              <w:rPr>
                <w:rFonts w:cstheme="minorHAnsi"/>
                <w:b/>
                <w:bCs/>
              </w:rPr>
            </w:pPr>
          </w:p>
          <w:p w:rsidR="006B0850" w:rsidRDefault="00813A42" w:rsidP="006B0850">
            <w:pPr>
              <w:pStyle w:val="NormalWeb"/>
              <w:shd w:val="clear" w:color="auto" w:fill="FFFFFF"/>
              <w:spacing w:after="0"/>
              <w:rPr>
                <w:rFonts w:asciiTheme="minorHAnsi" w:hAnsiTheme="minorHAnsi" w:cstheme="minorHAnsi"/>
                <w:sz w:val="22"/>
                <w:szCs w:val="22"/>
              </w:rPr>
            </w:pPr>
            <w:r>
              <w:rPr>
                <w:rFonts w:asciiTheme="minorHAnsi" w:hAnsiTheme="minorHAnsi" w:cstheme="minorHAnsi"/>
                <w:sz w:val="22"/>
                <w:szCs w:val="22"/>
              </w:rPr>
              <w:t>We would be very grateful if you could:</w:t>
            </w:r>
          </w:p>
          <w:p w:rsidR="006B0850" w:rsidRPr="00707BDD" w:rsidRDefault="006B0850" w:rsidP="006B0850">
            <w:pPr>
              <w:rPr>
                <w:rFonts w:cstheme="minorHAnsi"/>
                <w:b/>
                <w:bCs/>
              </w:rPr>
            </w:pPr>
          </w:p>
          <w:p w:rsidR="006B0850" w:rsidRPr="00707BDD" w:rsidRDefault="006B0850" w:rsidP="006B0850">
            <w:pPr>
              <w:pStyle w:val="ListParagraph"/>
              <w:numPr>
                <w:ilvl w:val="0"/>
                <w:numId w:val="1"/>
              </w:numPr>
              <w:rPr>
                <w:rFonts w:cstheme="minorHAnsi"/>
              </w:rPr>
            </w:pPr>
            <w:r w:rsidRPr="00707BDD">
              <w:rPr>
                <w:rFonts w:cstheme="minorHAnsi"/>
              </w:rPr>
              <w:t>Provide us with information about you</w:t>
            </w:r>
          </w:p>
          <w:p w:rsidR="006B0850" w:rsidRDefault="00813A42" w:rsidP="006B0850">
            <w:pPr>
              <w:pStyle w:val="ListParagraph"/>
              <w:numPr>
                <w:ilvl w:val="0"/>
                <w:numId w:val="1"/>
              </w:numPr>
              <w:rPr>
                <w:rFonts w:cstheme="minorHAnsi"/>
              </w:rPr>
            </w:pPr>
            <w:r>
              <w:rPr>
                <w:rFonts w:cstheme="minorHAnsi"/>
              </w:rPr>
              <w:t xml:space="preserve">Let us have your feedback on the </w:t>
            </w:r>
            <w:r w:rsidR="006B0850" w:rsidRPr="00707BDD">
              <w:rPr>
                <w:rFonts w:cstheme="minorHAnsi"/>
              </w:rPr>
              <w:t>:</w:t>
            </w:r>
          </w:p>
          <w:p w:rsidR="006B0850" w:rsidRDefault="005F4F08" w:rsidP="00631539">
            <w:pPr>
              <w:pStyle w:val="NormalWeb"/>
              <w:numPr>
                <w:ilvl w:val="0"/>
                <w:numId w:val="16"/>
              </w:numPr>
              <w:shd w:val="clear" w:color="auto" w:fill="FFFFFF"/>
              <w:spacing w:after="0"/>
              <w:rPr>
                <w:rFonts w:asciiTheme="minorHAnsi" w:hAnsiTheme="minorHAnsi" w:cs="Arial"/>
                <w:color w:val="FF0000"/>
                <w:sz w:val="22"/>
                <w:szCs w:val="22"/>
              </w:rPr>
            </w:pPr>
            <w:r>
              <w:rPr>
                <w:rFonts w:asciiTheme="minorHAnsi" w:hAnsiTheme="minorHAnsi" w:cs="Arial"/>
                <w:sz w:val="22"/>
                <w:szCs w:val="22"/>
              </w:rPr>
              <w:t xml:space="preserve">Content of the </w:t>
            </w:r>
            <w:r w:rsidR="006B0850">
              <w:rPr>
                <w:rFonts w:asciiTheme="minorHAnsi" w:hAnsiTheme="minorHAnsi" w:cs="Arial"/>
                <w:sz w:val="22"/>
                <w:szCs w:val="22"/>
              </w:rPr>
              <w:t xml:space="preserve">Certificate </w:t>
            </w:r>
            <w:r w:rsidR="006B0850" w:rsidRPr="00351878">
              <w:rPr>
                <w:rFonts w:asciiTheme="minorHAnsi" w:hAnsiTheme="minorHAnsi" w:cs="Arial"/>
                <w:sz w:val="22"/>
                <w:szCs w:val="22"/>
              </w:rPr>
              <w:t xml:space="preserve">in </w:t>
            </w:r>
            <w:r w:rsidR="006B0850">
              <w:rPr>
                <w:rFonts w:asciiTheme="minorHAnsi" w:hAnsiTheme="minorHAnsi" w:cs="Arial"/>
                <w:sz w:val="22"/>
                <w:szCs w:val="22"/>
              </w:rPr>
              <w:t xml:space="preserve">Optical Practice Support </w:t>
            </w:r>
            <w:r w:rsidR="006B0850" w:rsidRPr="00351878">
              <w:rPr>
                <w:rFonts w:asciiTheme="minorHAnsi" w:hAnsiTheme="minorHAnsi" w:cs="Arial"/>
                <w:sz w:val="22"/>
                <w:szCs w:val="22"/>
              </w:rPr>
              <w:t xml:space="preserve">at SCQF level </w:t>
            </w:r>
            <w:r w:rsidR="006B0850">
              <w:rPr>
                <w:rFonts w:asciiTheme="minorHAnsi" w:hAnsiTheme="minorHAnsi" w:cs="Arial"/>
                <w:sz w:val="22"/>
                <w:szCs w:val="22"/>
              </w:rPr>
              <w:t>7</w:t>
            </w:r>
            <w:r w:rsidR="00813A42">
              <w:rPr>
                <w:rFonts w:asciiTheme="minorHAnsi" w:hAnsiTheme="minorHAnsi" w:cs="Arial"/>
                <w:sz w:val="22"/>
                <w:szCs w:val="22"/>
              </w:rPr>
              <w:t>*</w:t>
            </w:r>
          </w:p>
          <w:p w:rsidR="005F4F08" w:rsidRPr="004479A9" w:rsidRDefault="005F4F08" w:rsidP="00631539">
            <w:pPr>
              <w:pStyle w:val="NormalWeb"/>
              <w:numPr>
                <w:ilvl w:val="0"/>
                <w:numId w:val="16"/>
              </w:numPr>
              <w:shd w:val="clear" w:color="auto" w:fill="FFFFFF"/>
              <w:spacing w:after="0"/>
              <w:rPr>
                <w:rFonts w:asciiTheme="minorHAnsi" w:hAnsiTheme="minorHAnsi" w:cs="Arial"/>
                <w:color w:val="FF0000"/>
                <w:sz w:val="22"/>
                <w:szCs w:val="22"/>
              </w:rPr>
            </w:pPr>
            <w:r>
              <w:rPr>
                <w:rFonts w:asciiTheme="minorHAnsi" w:hAnsiTheme="minorHAnsi" w:cs="Arial"/>
                <w:sz w:val="22"/>
                <w:szCs w:val="22"/>
              </w:rPr>
              <w:t xml:space="preserve">Structure of the Certificate </w:t>
            </w:r>
            <w:r w:rsidRPr="00351878">
              <w:rPr>
                <w:rFonts w:asciiTheme="minorHAnsi" w:hAnsiTheme="minorHAnsi" w:cs="Arial"/>
                <w:sz w:val="22"/>
                <w:szCs w:val="22"/>
              </w:rPr>
              <w:t xml:space="preserve">in </w:t>
            </w:r>
            <w:r>
              <w:rPr>
                <w:rFonts w:asciiTheme="minorHAnsi" w:hAnsiTheme="minorHAnsi" w:cs="Arial"/>
                <w:sz w:val="22"/>
                <w:szCs w:val="22"/>
              </w:rPr>
              <w:t xml:space="preserve">Optical Practice Support </w:t>
            </w:r>
            <w:r w:rsidRPr="00351878">
              <w:rPr>
                <w:rFonts w:asciiTheme="minorHAnsi" w:hAnsiTheme="minorHAnsi" w:cs="Arial"/>
                <w:sz w:val="22"/>
                <w:szCs w:val="22"/>
              </w:rPr>
              <w:t xml:space="preserve">at SCQF level </w:t>
            </w:r>
            <w:r>
              <w:rPr>
                <w:rFonts w:asciiTheme="minorHAnsi" w:hAnsiTheme="minorHAnsi" w:cs="Arial"/>
                <w:sz w:val="22"/>
                <w:szCs w:val="22"/>
              </w:rPr>
              <w:t>7</w:t>
            </w:r>
          </w:p>
          <w:p w:rsidR="006B0850" w:rsidRPr="004479A9" w:rsidRDefault="005F4F08" w:rsidP="00631539">
            <w:pPr>
              <w:pStyle w:val="NormalWeb"/>
              <w:numPr>
                <w:ilvl w:val="0"/>
                <w:numId w:val="16"/>
              </w:numPr>
              <w:shd w:val="clear" w:color="auto" w:fill="FFFFFF"/>
              <w:spacing w:after="0"/>
              <w:rPr>
                <w:rFonts w:asciiTheme="minorHAnsi" w:hAnsiTheme="minorHAnsi" w:cs="Arial"/>
                <w:color w:val="FF0000"/>
                <w:sz w:val="22"/>
                <w:szCs w:val="22"/>
              </w:rPr>
            </w:pPr>
            <w:r>
              <w:rPr>
                <w:rFonts w:asciiTheme="minorHAnsi" w:hAnsiTheme="minorHAnsi" w:cs="Arial"/>
                <w:sz w:val="22"/>
                <w:szCs w:val="22"/>
              </w:rPr>
              <w:t xml:space="preserve">Key components of the </w:t>
            </w:r>
            <w:r w:rsidR="006B0850" w:rsidRPr="00045514">
              <w:rPr>
                <w:rFonts w:asciiTheme="minorHAnsi" w:hAnsiTheme="minorHAnsi" w:cs="Arial"/>
                <w:sz w:val="22"/>
                <w:szCs w:val="22"/>
              </w:rPr>
              <w:t>Modern Apprenticeship</w:t>
            </w:r>
            <w:r w:rsidR="00813A42">
              <w:rPr>
                <w:rFonts w:asciiTheme="minorHAnsi" w:hAnsiTheme="minorHAnsi" w:cs="Arial"/>
                <w:sz w:val="22"/>
                <w:szCs w:val="22"/>
              </w:rPr>
              <w:t>**</w:t>
            </w:r>
            <w:r w:rsidR="006B0850" w:rsidRPr="00045514">
              <w:rPr>
                <w:rFonts w:asciiTheme="minorHAnsi" w:hAnsiTheme="minorHAnsi" w:cs="Arial"/>
                <w:sz w:val="22"/>
                <w:szCs w:val="22"/>
              </w:rPr>
              <w:t xml:space="preserve"> in </w:t>
            </w:r>
            <w:r w:rsidR="006B0850">
              <w:rPr>
                <w:rFonts w:asciiTheme="minorHAnsi" w:hAnsiTheme="minorHAnsi" w:cs="Arial"/>
                <w:sz w:val="22"/>
                <w:szCs w:val="22"/>
              </w:rPr>
              <w:t xml:space="preserve">Optical Practice Support </w:t>
            </w:r>
            <w:r w:rsidR="006B0850" w:rsidRPr="00351878">
              <w:rPr>
                <w:rFonts w:asciiTheme="minorHAnsi" w:hAnsiTheme="minorHAnsi" w:cs="Arial"/>
                <w:sz w:val="22"/>
                <w:szCs w:val="22"/>
              </w:rPr>
              <w:t xml:space="preserve">at SCQF level </w:t>
            </w:r>
            <w:r w:rsidR="006B0850">
              <w:rPr>
                <w:rFonts w:asciiTheme="minorHAnsi" w:hAnsiTheme="minorHAnsi" w:cs="Arial"/>
                <w:sz w:val="22"/>
                <w:szCs w:val="22"/>
              </w:rPr>
              <w:t>7</w:t>
            </w:r>
          </w:p>
          <w:p w:rsidR="006B0850" w:rsidRPr="00813A42" w:rsidRDefault="006B0850" w:rsidP="006B0850">
            <w:pPr>
              <w:pStyle w:val="ListParagraph"/>
              <w:numPr>
                <w:ilvl w:val="0"/>
                <w:numId w:val="1"/>
              </w:numPr>
              <w:rPr>
                <w:rFonts w:cstheme="minorHAnsi"/>
                <w:b/>
                <w:bCs/>
              </w:rPr>
            </w:pPr>
            <w:r w:rsidRPr="00707BDD">
              <w:rPr>
                <w:rFonts w:cstheme="minorHAnsi"/>
              </w:rPr>
              <w:t xml:space="preserve">Send your response (in WORD) to </w:t>
            </w:r>
            <w:hyperlink r:id="rId17" w:history="1">
              <w:r w:rsidR="00081AB4" w:rsidRPr="009D4D63">
                <w:rPr>
                  <w:rStyle w:val="Hyperlink"/>
                </w:rPr>
                <w:t>emma.kellacher@optometryscotland.org.uk</w:t>
              </w:r>
            </w:hyperlink>
            <w:r w:rsidR="00081AB4">
              <w:t xml:space="preserve"> </w:t>
            </w:r>
            <w:r w:rsidRPr="00813A42">
              <w:rPr>
                <w:rFonts w:cstheme="minorHAnsi"/>
                <w:b/>
                <w:bCs/>
              </w:rPr>
              <w:t xml:space="preserve">by </w:t>
            </w:r>
            <w:r w:rsidR="00813A42">
              <w:rPr>
                <w:rFonts w:cstheme="minorHAnsi"/>
                <w:b/>
                <w:bCs/>
              </w:rPr>
              <w:t xml:space="preserve">noon on </w:t>
            </w:r>
            <w:r w:rsidR="00813A42" w:rsidRPr="00813A42">
              <w:rPr>
                <w:rFonts w:cstheme="minorHAnsi"/>
                <w:b/>
                <w:bCs/>
              </w:rPr>
              <w:t>Tuesday 22 December</w:t>
            </w:r>
          </w:p>
          <w:p w:rsidR="00813A42" w:rsidRDefault="00813A42" w:rsidP="00813A42">
            <w:pPr>
              <w:rPr>
                <w:rFonts w:cstheme="minorHAnsi"/>
                <w:b/>
                <w:bCs/>
              </w:rPr>
            </w:pPr>
          </w:p>
          <w:p w:rsidR="00813A42" w:rsidRDefault="00813A42" w:rsidP="00813A42">
            <w:pPr>
              <w:rPr>
                <w:rFonts w:cstheme="minorHAnsi"/>
              </w:rPr>
            </w:pPr>
            <w:r>
              <w:rPr>
                <w:rFonts w:cstheme="minorHAnsi"/>
                <w:b/>
                <w:bCs/>
              </w:rPr>
              <w:t>*</w:t>
            </w:r>
            <w:r w:rsidRPr="00813A42">
              <w:rPr>
                <w:rFonts w:cstheme="minorHAnsi"/>
              </w:rPr>
              <w:t xml:space="preserve">These Units can be found at </w:t>
            </w:r>
            <w:hyperlink r:id="rId18" w:history="1">
              <w:r w:rsidR="00150570" w:rsidRPr="009D4D63">
                <w:rPr>
                  <w:rStyle w:val="Hyperlink"/>
                  <w:rFonts w:cstheme="minorHAnsi"/>
                </w:rPr>
                <w:t>https://www.optometryscotland.org.uk/2020/11/30/optical-assistant-modern-apprenticeship-scqf-level-7-qualification-units/</w:t>
              </w:r>
            </w:hyperlink>
          </w:p>
          <w:p w:rsidR="00150570" w:rsidRPr="00813A42" w:rsidRDefault="00150570" w:rsidP="00813A42">
            <w:pPr>
              <w:rPr>
                <w:rFonts w:cstheme="minorHAnsi"/>
              </w:rPr>
            </w:pPr>
          </w:p>
          <w:p w:rsidR="00813A42" w:rsidRPr="00813A42" w:rsidRDefault="00813A42" w:rsidP="00813A42">
            <w:pPr>
              <w:rPr>
                <w:rFonts w:cstheme="minorHAnsi"/>
                <w:b/>
                <w:bCs/>
              </w:rPr>
            </w:pPr>
            <w:r>
              <w:rPr>
                <w:rFonts w:cstheme="minorHAnsi"/>
              </w:rPr>
              <w:t>**The MA document is fairly lengthy so we have summarised the key questions and suggested responses in the provided templates and we are asking you to agree with those suggestions or provide an alternative suggestion or improvement.</w:t>
            </w:r>
          </w:p>
          <w:p w:rsidR="006B0850" w:rsidRDefault="006B0850" w:rsidP="00EF4147">
            <w:pPr>
              <w:pStyle w:val="NormalWeb"/>
              <w:spacing w:after="0"/>
              <w:rPr>
                <w:rFonts w:asciiTheme="minorHAnsi" w:hAnsiTheme="minorHAnsi" w:cstheme="minorHAnsi"/>
                <w:sz w:val="22"/>
                <w:szCs w:val="22"/>
              </w:rPr>
            </w:pPr>
          </w:p>
        </w:tc>
      </w:tr>
    </w:tbl>
    <w:p w:rsidR="00A55AF1" w:rsidRDefault="00A55AF1" w:rsidP="00631539">
      <w:pPr>
        <w:spacing w:before="120" w:after="0"/>
      </w:pPr>
    </w:p>
    <w:p w:rsidR="00631539" w:rsidRDefault="00631539" w:rsidP="00631539">
      <w:pPr>
        <w:spacing w:before="120" w:after="0"/>
      </w:pPr>
      <w:r w:rsidRPr="00631539">
        <w:t>Your feedback will be collated</w:t>
      </w:r>
      <w:r>
        <w:t>/</w:t>
      </w:r>
      <w:r w:rsidRPr="00631539">
        <w:t>analysed and used to inform changes in qualification</w:t>
      </w:r>
      <w:r>
        <w:t xml:space="preserve"> content and </w:t>
      </w:r>
      <w:r w:rsidRPr="00631539">
        <w:t xml:space="preserve">structure and MA Framework. </w:t>
      </w:r>
      <w:r>
        <w:t>The final approved/accredited versions</w:t>
      </w:r>
      <w:r w:rsidRPr="00631539">
        <w:t xml:space="preserve"> will be available in Q3 of 2021.</w:t>
      </w:r>
    </w:p>
    <w:p w:rsidR="00631539" w:rsidRDefault="00631539" w:rsidP="00631539">
      <w:pPr>
        <w:spacing w:after="120"/>
        <w:rPr>
          <w:b/>
          <w:bCs/>
        </w:rPr>
      </w:pPr>
    </w:p>
    <w:p w:rsidR="00A55AF1" w:rsidRDefault="00A55AF1" w:rsidP="00631539">
      <w:pPr>
        <w:spacing w:after="120"/>
        <w:rPr>
          <w:b/>
          <w:bCs/>
          <w:sz w:val="28"/>
          <w:szCs w:val="28"/>
        </w:rPr>
      </w:pPr>
      <w:r>
        <w:rPr>
          <w:b/>
          <w:bCs/>
          <w:sz w:val="28"/>
          <w:szCs w:val="28"/>
        </w:rPr>
        <w:br w:type="page"/>
      </w:r>
    </w:p>
    <w:p w:rsidR="00EF4147" w:rsidRDefault="00EF4147" w:rsidP="00A55AF1">
      <w:pPr>
        <w:spacing w:after="120"/>
        <w:jc w:val="center"/>
        <w:rPr>
          <w:b/>
          <w:bCs/>
          <w:sz w:val="28"/>
          <w:szCs w:val="28"/>
        </w:rPr>
      </w:pPr>
      <w:r w:rsidRPr="00397A28">
        <w:rPr>
          <w:b/>
          <w:bCs/>
          <w:sz w:val="28"/>
          <w:szCs w:val="28"/>
        </w:rPr>
        <w:t xml:space="preserve">Consultation </w:t>
      </w:r>
      <w:r>
        <w:rPr>
          <w:b/>
          <w:bCs/>
          <w:sz w:val="28"/>
          <w:szCs w:val="28"/>
        </w:rPr>
        <w:t xml:space="preserve">Framework: </w:t>
      </w:r>
      <w:r w:rsidR="00AE7CC0">
        <w:rPr>
          <w:b/>
          <w:bCs/>
          <w:sz w:val="28"/>
          <w:szCs w:val="28"/>
        </w:rPr>
        <w:t>O</w:t>
      </w:r>
      <w:r w:rsidR="00631539">
        <w:rPr>
          <w:b/>
          <w:bCs/>
          <w:sz w:val="28"/>
          <w:szCs w:val="28"/>
        </w:rPr>
        <w:t>ptical Practice Support Staff at SCQF level 7</w:t>
      </w:r>
    </w:p>
    <w:p w:rsidR="00A55AF1" w:rsidRDefault="00A55AF1" w:rsidP="00EF4147">
      <w:pPr>
        <w:rPr>
          <w:b/>
          <w:bCs/>
          <w:sz w:val="28"/>
          <w:szCs w:val="28"/>
        </w:rPr>
      </w:pPr>
    </w:p>
    <w:p w:rsidR="00EF4147" w:rsidRPr="00F271A7" w:rsidRDefault="00EF4147" w:rsidP="00EF4147">
      <w:pPr>
        <w:rPr>
          <w:b/>
          <w:bCs/>
          <w:sz w:val="28"/>
          <w:szCs w:val="28"/>
        </w:rPr>
      </w:pPr>
      <w:r w:rsidRPr="00F271A7">
        <w:rPr>
          <w:b/>
          <w:bCs/>
          <w:sz w:val="28"/>
          <w:szCs w:val="28"/>
        </w:rPr>
        <w:t>About You</w:t>
      </w:r>
    </w:p>
    <w:tbl>
      <w:tblPr>
        <w:tblStyle w:val="TableGrid"/>
        <w:tblW w:w="0" w:type="auto"/>
        <w:tblLook w:val="04A0" w:firstRow="1" w:lastRow="0" w:firstColumn="1" w:lastColumn="0" w:noHBand="0" w:noVBand="1"/>
      </w:tblPr>
      <w:tblGrid>
        <w:gridCol w:w="3325"/>
        <w:gridCol w:w="3780"/>
        <w:gridCol w:w="1800"/>
      </w:tblGrid>
      <w:tr w:rsidR="00EF4147" w:rsidTr="00F85EAE">
        <w:tc>
          <w:tcPr>
            <w:tcW w:w="3325" w:type="dxa"/>
            <w:shd w:val="clear" w:color="auto" w:fill="FFC000"/>
          </w:tcPr>
          <w:p w:rsidR="00EF4147" w:rsidRDefault="00EF4147" w:rsidP="00F85EAE">
            <w:pPr>
              <w:spacing w:before="60" w:after="60"/>
              <w:rPr>
                <w:b/>
                <w:bCs/>
              </w:rPr>
            </w:pPr>
            <w:r>
              <w:rPr>
                <w:b/>
                <w:bCs/>
              </w:rPr>
              <w:t>Name</w:t>
            </w:r>
          </w:p>
        </w:tc>
        <w:tc>
          <w:tcPr>
            <w:tcW w:w="5580" w:type="dxa"/>
            <w:gridSpan w:val="2"/>
          </w:tcPr>
          <w:p w:rsidR="00EF4147" w:rsidRDefault="00EF4147" w:rsidP="00F85EAE">
            <w:pPr>
              <w:spacing w:before="60" w:after="60"/>
              <w:rPr>
                <w:b/>
                <w:bCs/>
              </w:rPr>
            </w:pPr>
          </w:p>
        </w:tc>
      </w:tr>
      <w:tr w:rsidR="00EF4147" w:rsidTr="00F85EAE">
        <w:tc>
          <w:tcPr>
            <w:tcW w:w="3325" w:type="dxa"/>
            <w:shd w:val="clear" w:color="auto" w:fill="FFC000"/>
          </w:tcPr>
          <w:p w:rsidR="00EF4147" w:rsidRDefault="00EF4147" w:rsidP="00F85EAE">
            <w:pPr>
              <w:spacing w:before="60" w:after="60"/>
              <w:rPr>
                <w:b/>
                <w:bCs/>
              </w:rPr>
            </w:pPr>
            <w:r>
              <w:rPr>
                <w:b/>
                <w:bCs/>
              </w:rPr>
              <w:t>Job title/role</w:t>
            </w:r>
          </w:p>
        </w:tc>
        <w:tc>
          <w:tcPr>
            <w:tcW w:w="5580" w:type="dxa"/>
            <w:gridSpan w:val="2"/>
          </w:tcPr>
          <w:p w:rsidR="00EF4147" w:rsidRDefault="00EF4147" w:rsidP="00F85EAE">
            <w:pPr>
              <w:spacing w:before="60" w:after="60"/>
              <w:rPr>
                <w:b/>
                <w:bCs/>
              </w:rPr>
            </w:pPr>
          </w:p>
        </w:tc>
      </w:tr>
      <w:tr w:rsidR="00EF4147" w:rsidTr="00F85EAE">
        <w:tc>
          <w:tcPr>
            <w:tcW w:w="3325" w:type="dxa"/>
            <w:shd w:val="clear" w:color="auto" w:fill="FFC000"/>
          </w:tcPr>
          <w:p w:rsidR="00EF4147" w:rsidRDefault="00EF4147" w:rsidP="00F85EAE">
            <w:pPr>
              <w:spacing w:before="60" w:after="60"/>
              <w:rPr>
                <w:b/>
                <w:bCs/>
              </w:rPr>
            </w:pPr>
            <w:r>
              <w:rPr>
                <w:b/>
                <w:bCs/>
              </w:rPr>
              <w:t>Email</w:t>
            </w:r>
          </w:p>
        </w:tc>
        <w:tc>
          <w:tcPr>
            <w:tcW w:w="5580" w:type="dxa"/>
            <w:gridSpan w:val="2"/>
          </w:tcPr>
          <w:p w:rsidR="00EF4147" w:rsidRDefault="00EF4147" w:rsidP="00F85EAE">
            <w:pPr>
              <w:spacing w:before="60" w:after="60"/>
              <w:rPr>
                <w:b/>
                <w:bCs/>
              </w:rPr>
            </w:pPr>
          </w:p>
        </w:tc>
      </w:tr>
      <w:tr w:rsidR="00EF4147" w:rsidTr="00F85EAE">
        <w:tc>
          <w:tcPr>
            <w:tcW w:w="3325" w:type="dxa"/>
            <w:shd w:val="clear" w:color="auto" w:fill="FFC000"/>
          </w:tcPr>
          <w:p w:rsidR="00EF4147" w:rsidRDefault="00EF4147" w:rsidP="00F85EAE">
            <w:pPr>
              <w:spacing w:before="60" w:after="60"/>
              <w:rPr>
                <w:b/>
                <w:bCs/>
              </w:rPr>
            </w:pPr>
            <w:r>
              <w:rPr>
                <w:b/>
                <w:bCs/>
              </w:rPr>
              <w:t>Telephone</w:t>
            </w:r>
          </w:p>
        </w:tc>
        <w:tc>
          <w:tcPr>
            <w:tcW w:w="5580" w:type="dxa"/>
            <w:gridSpan w:val="2"/>
          </w:tcPr>
          <w:p w:rsidR="00EF4147" w:rsidRDefault="00EF4147" w:rsidP="00F85EAE">
            <w:pPr>
              <w:spacing w:before="60" w:after="60"/>
              <w:rPr>
                <w:b/>
                <w:bCs/>
              </w:rPr>
            </w:pPr>
          </w:p>
        </w:tc>
      </w:tr>
      <w:tr w:rsidR="00EF4147" w:rsidTr="00F85EAE">
        <w:tc>
          <w:tcPr>
            <w:tcW w:w="3325" w:type="dxa"/>
            <w:shd w:val="clear" w:color="auto" w:fill="FFC000"/>
          </w:tcPr>
          <w:p w:rsidR="00EF4147" w:rsidRDefault="00EF4147" w:rsidP="00F85EAE">
            <w:pPr>
              <w:spacing w:before="60" w:after="60"/>
              <w:rPr>
                <w:b/>
                <w:bCs/>
              </w:rPr>
            </w:pPr>
            <w:r>
              <w:rPr>
                <w:b/>
                <w:bCs/>
              </w:rPr>
              <w:t>Organisation name</w:t>
            </w:r>
          </w:p>
        </w:tc>
        <w:tc>
          <w:tcPr>
            <w:tcW w:w="5580" w:type="dxa"/>
            <w:gridSpan w:val="2"/>
          </w:tcPr>
          <w:p w:rsidR="00EF4147" w:rsidRDefault="00EF4147" w:rsidP="00F85EAE">
            <w:pPr>
              <w:spacing w:before="60" w:after="60"/>
              <w:rPr>
                <w:b/>
                <w:bCs/>
              </w:rPr>
            </w:pPr>
          </w:p>
        </w:tc>
      </w:tr>
      <w:tr w:rsidR="00EF4147" w:rsidTr="002E269A">
        <w:trPr>
          <w:trHeight w:val="110"/>
        </w:trPr>
        <w:tc>
          <w:tcPr>
            <w:tcW w:w="3325" w:type="dxa"/>
            <w:vMerge w:val="restart"/>
            <w:shd w:val="clear" w:color="auto" w:fill="FFC000"/>
          </w:tcPr>
          <w:p w:rsidR="00EF4147" w:rsidRDefault="00EF4147" w:rsidP="00F85EAE">
            <w:pPr>
              <w:spacing w:before="60" w:after="60"/>
              <w:rPr>
                <w:b/>
                <w:bCs/>
              </w:rPr>
            </w:pPr>
            <w:r>
              <w:rPr>
                <w:b/>
                <w:bCs/>
              </w:rPr>
              <w:t>Which of the titles shown (right) best describes your organisation</w:t>
            </w:r>
          </w:p>
        </w:tc>
        <w:tc>
          <w:tcPr>
            <w:tcW w:w="3780" w:type="dxa"/>
            <w:shd w:val="clear" w:color="auto" w:fill="FFF2CC" w:themeFill="accent4" w:themeFillTint="33"/>
          </w:tcPr>
          <w:p w:rsidR="00EF4147" w:rsidRDefault="00EF4147" w:rsidP="00F85EAE">
            <w:pPr>
              <w:spacing w:before="60" w:after="60"/>
              <w:rPr>
                <w:b/>
                <w:bCs/>
              </w:rPr>
            </w:pPr>
            <w:r>
              <w:rPr>
                <w:b/>
                <w:bCs/>
              </w:rPr>
              <w:t>Employer</w:t>
            </w:r>
          </w:p>
        </w:tc>
        <w:tc>
          <w:tcPr>
            <w:tcW w:w="1800" w:type="dxa"/>
          </w:tcPr>
          <w:p w:rsidR="00EF4147" w:rsidRDefault="00EF4147" w:rsidP="00F85EAE">
            <w:pPr>
              <w:spacing w:before="60" w:after="60"/>
              <w:rPr>
                <w:b/>
                <w:bCs/>
              </w:rPr>
            </w:pPr>
          </w:p>
        </w:tc>
      </w:tr>
      <w:tr w:rsidR="00EF4147" w:rsidTr="002E269A">
        <w:trPr>
          <w:trHeight w:val="110"/>
        </w:trPr>
        <w:tc>
          <w:tcPr>
            <w:tcW w:w="3325" w:type="dxa"/>
            <w:vMerge/>
            <w:shd w:val="clear" w:color="auto" w:fill="FFC000"/>
          </w:tcPr>
          <w:p w:rsidR="00EF4147" w:rsidRDefault="00EF4147" w:rsidP="00F85EAE">
            <w:pPr>
              <w:spacing w:before="60" w:after="60"/>
              <w:rPr>
                <w:b/>
                <w:bCs/>
              </w:rPr>
            </w:pPr>
          </w:p>
        </w:tc>
        <w:tc>
          <w:tcPr>
            <w:tcW w:w="3780" w:type="dxa"/>
            <w:shd w:val="clear" w:color="auto" w:fill="FFF2CC" w:themeFill="accent4" w:themeFillTint="33"/>
          </w:tcPr>
          <w:p w:rsidR="00EF4147" w:rsidRDefault="00EF4147" w:rsidP="00F85EAE">
            <w:pPr>
              <w:spacing w:before="60" w:after="60"/>
              <w:rPr>
                <w:b/>
                <w:bCs/>
              </w:rPr>
            </w:pPr>
            <w:r>
              <w:rPr>
                <w:b/>
                <w:bCs/>
              </w:rPr>
              <w:t>Training provider</w:t>
            </w:r>
          </w:p>
        </w:tc>
        <w:tc>
          <w:tcPr>
            <w:tcW w:w="1800" w:type="dxa"/>
          </w:tcPr>
          <w:p w:rsidR="00EF4147" w:rsidRDefault="00EF4147" w:rsidP="00F85EAE">
            <w:pPr>
              <w:spacing w:before="60" w:after="60"/>
              <w:rPr>
                <w:b/>
                <w:bCs/>
              </w:rPr>
            </w:pPr>
          </w:p>
        </w:tc>
      </w:tr>
      <w:tr w:rsidR="00EF4147" w:rsidTr="002E269A">
        <w:trPr>
          <w:trHeight w:val="110"/>
        </w:trPr>
        <w:tc>
          <w:tcPr>
            <w:tcW w:w="3325" w:type="dxa"/>
            <w:vMerge/>
            <w:shd w:val="clear" w:color="auto" w:fill="FFC000"/>
          </w:tcPr>
          <w:p w:rsidR="00EF4147" w:rsidRDefault="00EF4147" w:rsidP="00F85EAE">
            <w:pPr>
              <w:spacing w:before="60" w:after="60"/>
              <w:rPr>
                <w:b/>
                <w:bCs/>
              </w:rPr>
            </w:pPr>
          </w:p>
        </w:tc>
        <w:tc>
          <w:tcPr>
            <w:tcW w:w="3780" w:type="dxa"/>
            <w:shd w:val="clear" w:color="auto" w:fill="FFF2CC" w:themeFill="accent4" w:themeFillTint="33"/>
          </w:tcPr>
          <w:p w:rsidR="00EF4147" w:rsidRDefault="00EF4147" w:rsidP="00F85EAE">
            <w:pPr>
              <w:spacing w:before="60" w:after="60"/>
              <w:rPr>
                <w:b/>
                <w:bCs/>
              </w:rPr>
            </w:pPr>
            <w:r>
              <w:rPr>
                <w:b/>
                <w:bCs/>
              </w:rPr>
              <w:t>Awarding Organisation</w:t>
            </w:r>
          </w:p>
        </w:tc>
        <w:tc>
          <w:tcPr>
            <w:tcW w:w="1800" w:type="dxa"/>
          </w:tcPr>
          <w:p w:rsidR="00EF4147" w:rsidRDefault="00EF4147" w:rsidP="00F85EAE">
            <w:pPr>
              <w:spacing w:before="60" w:after="60"/>
              <w:rPr>
                <w:b/>
                <w:bCs/>
              </w:rPr>
            </w:pPr>
          </w:p>
        </w:tc>
      </w:tr>
      <w:tr w:rsidR="00EF4147" w:rsidTr="002E269A">
        <w:trPr>
          <w:trHeight w:val="110"/>
        </w:trPr>
        <w:tc>
          <w:tcPr>
            <w:tcW w:w="3325" w:type="dxa"/>
            <w:vMerge/>
            <w:shd w:val="clear" w:color="auto" w:fill="FFC000"/>
          </w:tcPr>
          <w:p w:rsidR="00EF4147" w:rsidRDefault="00EF4147" w:rsidP="00F85EAE">
            <w:pPr>
              <w:spacing w:before="60" w:after="60"/>
              <w:rPr>
                <w:b/>
                <w:bCs/>
              </w:rPr>
            </w:pPr>
          </w:p>
        </w:tc>
        <w:tc>
          <w:tcPr>
            <w:tcW w:w="3780" w:type="dxa"/>
            <w:shd w:val="clear" w:color="auto" w:fill="FFF2CC" w:themeFill="accent4" w:themeFillTint="33"/>
          </w:tcPr>
          <w:p w:rsidR="00EF4147" w:rsidRDefault="00EF4147" w:rsidP="00F85EAE">
            <w:pPr>
              <w:spacing w:before="60" w:after="60"/>
              <w:rPr>
                <w:b/>
                <w:bCs/>
              </w:rPr>
            </w:pPr>
            <w:r>
              <w:rPr>
                <w:b/>
                <w:bCs/>
              </w:rPr>
              <w:t>College/University</w:t>
            </w:r>
          </w:p>
        </w:tc>
        <w:tc>
          <w:tcPr>
            <w:tcW w:w="1800" w:type="dxa"/>
          </w:tcPr>
          <w:p w:rsidR="00EF4147" w:rsidRDefault="00EF4147" w:rsidP="00F85EAE">
            <w:pPr>
              <w:spacing w:before="60" w:after="60"/>
              <w:rPr>
                <w:b/>
                <w:bCs/>
              </w:rPr>
            </w:pPr>
          </w:p>
        </w:tc>
      </w:tr>
      <w:tr w:rsidR="00EF4147" w:rsidTr="002E269A">
        <w:trPr>
          <w:trHeight w:val="110"/>
        </w:trPr>
        <w:tc>
          <w:tcPr>
            <w:tcW w:w="3325" w:type="dxa"/>
            <w:vMerge/>
            <w:shd w:val="clear" w:color="auto" w:fill="FFC000"/>
          </w:tcPr>
          <w:p w:rsidR="00EF4147" w:rsidRDefault="00EF4147" w:rsidP="00F85EAE">
            <w:pPr>
              <w:spacing w:before="60" w:after="60"/>
              <w:rPr>
                <w:b/>
                <w:bCs/>
              </w:rPr>
            </w:pPr>
          </w:p>
        </w:tc>
        <w:tc>
          <w:tcPr>
            <w:tcW w:w="3780" w:type="dxa"/>
            <w:shd w:val="clear" w:color="auto" w:fill="FFF2CC" w:themeFill="accent4" w:themeFillTint="33"/>
          </w:tcPr>
          <w:p w:rsidR="00EF4147" w:rsidRDefault="00EF4147" w:rsidP="00F85EAE">
            <w:pPr>
              <w:spacing w:before="60" w:after="60"/>
              <w:rPr>
                <w:b/>
                <w:bCs/>
              </w:rPr>
            </w:pPr>
            <w:r>
              <w:rPr>
                <w:b/>
                <w:bCs/>
              </w:rPr>
              <w:t>Consultant</w:t>
            </w:r>
          </w:p>
        </w:tc>
        <w:tc>
          <w:tcPr>
            <w:tcW w:w="1800" w:type="dxa"/>
          </w:tcPr>
          <w:p w:rsidR="00EF4147" w:rsidRDefault="00EF4147" w:rsidP="00F85EAE">
            <w:pPr>
              <w:spacing w:before="60" w:after="60"/>
              <w:rPr>
                <w:b/>
                <w:bCs/>
              </w:rPr>
            </w:pPr>
          </w:p>
        </w:tc>
      </w:tr>
      <w:tr w:rsidR="00EF4147" w:rsidTr="002E269A">
        <w:trPr>
          <w:trHeight w:val="110"/>
        </w:trPr>
        <w:tc>
          <w:tcPr>
            <w:tcW w:w="3325" w:type="dxa"/>
            <w:vMerge/>
            <w:shd w:val="clear" w:color="auto" w:fill="FFC000"/>
          </w:tcPr>
          <w:p w:rsidR="00EF4147" w:rsidRDefault="00EF4147" w:rsidP="00F85EAE">
            <w:pPr>
              <w:spacing w:before="60" w:after="60"/>
              <w:rPr>
                <w:b/>
                <w:bCs/>
              </w:rPr>
            </w:pPr>
          </w:p>
        </w:tc>
        <w:tc>
          <w:tcPr>
            <w:tcW w:w="3780" w:type="dxa"/>
            <w:shd w:val="clear" w:color="auto" w:fill="FFF2CC" w:themeFill="accent4" w:themeFillTint="33"/>
          </w:tcPr>
          <w:p w:rsidR="00EF4147" w:rsidRDefault="00EF4147" w:rsidP="00F85EAE">
            <w:pPr>
              <w:spacing w:before="60" w:after="60"/>
              <w:rPr>
                <w:b/>
                <w:bCs/>
              </w:rPr>
            </w:pPr>
            <w:r>
              <w:rPr>
                <w:b/>
                <w:bCs/>
              </w:rPr>
              <w:t>Other ( e.g. trade body</w:t>
            </w:r>
            <w:r w:rsidR="009703A9">
              <w:rPr>
                <w:b/>
                <w:bCs/>
              </w:rPr>
              <w:t xml:space="preserve"> or individual</w:t>
            </w:r>
            <w:r>
              <w:rPr>
                <w:b/>
                <w:bCs/>
              </w:rPr>
              <w:t>)</w:t>
            </w:r>
          </w:p>
        </w:tc>
        <w:tc>
          <w:tcPr>
            <w:tcW w:w="1800" w:type="dxa"/>
          </w:tcPr>
          <w:p w:rsidR="00EF4147" w:rsidRDefault="00EF4147" w:rsidP="00F85EAE">
            <w:pPr>
              <w:spacing w:before="60" w:after="60"/>
              <w:rPr>
                <w:b/>
                <w:bCs/>
              </w:rPr>
            </w:pPr>
          </w:p>
        </w:tc>
      </w:tr>
    </w:tbl>
    <w:p w:rsidR="002E269A" w:rsidRDefault="002E269A" w:rsidP="00EF4147"/>
    <w:p w:rsidR="00A55AF1" w:rsidRDefault="00A55AF1" w:rsidP="00A55AF1">
      <w:pPr>
        <w:spacing w:after="120"/>
      </w:pPr>
      <w:r w:rsidRPr="00F36E5F">
        <w:rPr>
          <w:b/>
          <w:bCs/>
        </w:rPr>
        <w:t>Thank you</w:t>
      </w:r>
      <w:r w:rsidRPr="00A853FE">
        <w:t xml:space="preserve"> for participating in this </w:t>
      </w:r>
      <w:r>
        <w:t>consultation</w:t>
      </w:r>
      <w:r w:rsidRPr="00A853FE">
        <w:t>. Your knowledge and experience</w:t>
      </w:r>
      <w:r>
        <w:t xml:space="preserve"> in this area </w:t>
      </w:r>
      <w:r w:rsidRPr="00A853FE">
        <w:t xml:space="preserve"> will be invaluable in ensuring we have </w:t>
      </w:r>
      <w:r>
        <w:t xml:space="preserve">a </w:t>
      </w:r>
      <w:r w:rsidRPr="00A853FE">
        <w:t xml:space="preserve">fit for purpose </w:t>
      </w:r>
      <w:r>
        <w:t>qualification and Framework.</w:t>
      </w:r>
      <w:r w:rsidRPr="00A55AF1">
        <w:t xml:space="preserve"> </w:t>
      </w:r>
      <w:r>
        <w:t>T</w:t>
      </w:r>
      <w:r w:rsidRPr="00E82C4C">
        <w:t>his information will be retained by Skills for Health only for the duration of this project (</w:t>
      </w:r>
      <w:r>
        <w:t xml:space="preserve">i.e. until </w:t>
      </w:r>
      <w:r w:rsidRPr="00E82C4C">
        <w:t>March 2021) when it will be deleted.</w:t>
      </w:r>
    </w:p>
    <w:p w:rsidR="005F4F08" w:rsidRDefault="005F4F08" w:rsidP="005F4F08">
      <w:pPr>
        <w:spacing w:before="40" w:after="40"/>
        <w:rPr>
          <w:b/>
          <w:bCs/>
          <w:sz w:val="28"/>
          <w:szCs w:val="28"/>
        </w:rPr>
      </w:pPr>
      <w:r>
        <w:rPr>
          <w:b/>
          <w:bCs/>
          <w:sz w:val="28"/>
          <w:szCs w:val="28"/>
        </w:rPr>
        <w:br w:type="page"/>
      </w:r>
    </w:p>
    <w:p w:rsidR="005F4F08" w:rsidRPr="00631539" w:rsidRDefault="005F4F08" w:rsidP="00631539">
      <w:pPr>
        <w:spacing w:before="40" w:after="40"/>
        <w:rPr>
          <w:b/>
          <w:bCs/>
          <w:sz w:val="28"/>
          <w:szCs w:val="28"/>
        </w:rPr>
      </w:pPr>
      <w:r w:rsidRPr="00631539">
        <w:rPr>
          <w:b/>
          <w:bCs/>
          <w:sz w:val="28"/>
          <w:szCs w:val="28"/>
        </w:rPr>
        <w:t xml:space="preserve">Content of the Certificate in Optical Practice Support Staff at SCQF level 7 </w:t>
      </w:r>
    </w:p>
    <w:p w:rsidR="00FE23A8" w:rsidRDefault="003812B6" w:rsidP="003812B6">
      <w:pPr>
        <w:spacing w:before="40" w:after="40"/>
      </w:pPr>
      <w:r w:rsidRPr="0075129A">
        <w:t xml:space="preserve">In this </w:t>
      </w:r>
      <w:r>
        <w:t xml:space="preserve">section </w:t>
      </w:r>
      <w:r w:rsidRPr="0075129A">
        <w:t xml:space="preserve">we are seeking </w:t>
      </w:r>
      <w:r w:rsidR="00EB3A03">
        <w:t xml:space="preserve">your help to ensure that the Unit content is technically accurate, complete and fit for purpose. The titles of the Units developed during this project are shown below. </w:t>
      </w:r>
    </w:p>
    <w:p w:rsidR="00FE23A8" w:rsidRDefault="00FE23A8" w:rsidP="003812B6">
      <w:pPr>
        <w:spacing w:before="40" w:after="40"/>
      </w:pPr>
    </w:p>
    <w:p w:rsidR="00A55AF1" w:rsidRDefault="00A55AF1" w:rsidP="00A55AF1">
      <w:pPr>
        <w:rPr>
          <w:rFonts w:cstheme="minorHAnsi"/>
        </w:rPr>
      </w:pPr>
      <w:r w:rsidRPr="00813A42">
        <w:rPr>
          <w:rFonts w:cstheme="minorHAnsi"/>
        </w:rPr>
        <w:t xml:space="preserve">These Units can be found at </w:t>
      </w:r>
      <w:hyperlink r:id="rId19" w:history="1">
        <w:r w:rsidRPr="009D4D63">
          <w:rPr>
            <w:rStyle w:val="Hyperlink"/>
            <w:rFonts w:cstheme="minorHAnsi"/>
          </w:rPr>
          <w:t>https://www.optometryscotland.org.uk/2020/11/30/optical-assistant-modern-apprenticeship-scqf-level-7-qualification-units/</w:t>
        </w:r>
      </w:hyperlink>
    </w:p>
    <w:p w:rsidR="00FE23A8" w:rsidRDefault="00FE23A8" w:rsidP="003812B6">
      <w:pPr>
        <w:spacing w:before="40" w:after="40"/>
      </w:pPr>
    </w:p>
    <w:tbl>
      <w:tblPr>
        <w:tblStyle w:val="TableGrid"/>
        <w:tblW w:w="10080" w:type="dxa"/>
        <w:tblInd w:w="607" w:type="dxa"/>
        <w:tblLook w:val="04A0" w:firstRow="1" w:lastRow="0" w:firstColumn="1" w:lastColumn="0" w:noHBand="0" w:noVBand="1"/>
      </w:tblPr>
      <w:tblGrid>
        <w:gridCol w:w="1043"/>
        <w:gridCol w:w="9037"/>
      </w:tblGrid>
      <w:tr w:rsidR="00EB3A03" w:rsidRPr="00162A5F" w:rsidTr="00A55AF1">
        <w:tc>
          <w:tcPr>
            <w:tcW w:w="1043" w:type="dxa"/>
            <w:shd w:val="clear" w:color="auto" w:fill="D9E2F3" w:themeFill="accent5" w:themeFillTint="33"/>
          </w:tcPr>
          <w:p w:rsidR="00EB3A03" w:rsidRPr="00162A5F" w:rsidRDefault="00EB3A03" w:rsidP="001C23FB">
            <w:pPr>
              <w:spacing w:before="120" w:after="120"/>
              <w:jc w:val="center"/>
              <w:rPr>
                <w:rFonts w:cstheme="minorHAnsi"/>
                <w:b/>
                <w:bCs/>
              </w:rPr>
            </w:pPr>
            <w:r w:rsidRPr="00162A5F">
              <w:rPr>
                <w:rFonts w:cstheme="minorHAnsi"/>
                <w:b/>
                <w:bCs/>
              </w:rPr>
              <w:t>Ref</w:t>
            </w:r>
          </w:p>
        </w:tc>
        <w:tc>
          <w:tcPr>
            <w:tcW w:w="9037" w:type="dxa"/>
            <w:shd w:val="clear" w:color="auto" w:fill="D9E2F3" w:themeFill="accent5" w:themeFillTint="33"/>
          </w:tcPr>
          <w:p w:rsidR="00EB3A03" w:rsidRPr="00162A5F" w:rsidRDefault="00EB3A03" w:rsidP="001C23FB">
            <w:pPr>
              <w:spacing w:before="120" w:after="120"/>
              <w:jc w:val="center"/>
              <w:rPr>
                <w:rFonts w:cstheme="minorHAnsi"/>
                <w:b/>
                <w:bCs/>
              </w:rPr>
            </w:pPr>
            <w:r>
              <w:rPr>
                <w:rFonts w:cstheme="minorHAnsi"/>
                <w:b/>
                <w:bCs/>
              </w:rPr>
              <w:t xml:space="preserve">Suggested Unit of the New Certificate </w:t>
            </w:r>
          </w:p>
        </w:tc>
      </w:tr>
      <w:tr w:rsidR="00EB3A03" w:rsidRPr="003812B6" w:rsidTr="00A55AF1">
        <w:tc>
          <w:tcPr>
            <w:tcW w:w="1043" w:type="dxa"/>
            <w:vAlign w:val="bottom"/>
          </w:tcPr>
          <w:p w:rsidR="00EB3A03" w:rsidRPr="00162A5F" w:rsidRDefault="00EB3A03" w:rsidP="001C23FB">
            <w:pPr>
              <w:spacing w:before="120" w:after="120"/>
              <w:jc w:val="center"/>
              <w:rPr>
                <w:rFonts w:eastAsia="Times New Roman" w:cs="Arial"/>
                <w:lang w:eastAsia="en-GB"/>
              </w:rPr>
            </w:pPr>
            <w:r>
              <w:rPr>
                <w:rFonts w:eastAsia="Times New Roman" w:cs="Arial"/>
                <w:lang w:eastAsia="en-GB"/>
              </w:rPr>
              <w:t>1</w:t>
            </w:r>
          </w:p>
        </w:tc>
        <w:tc>
          <w:tcPr>
            <w:tcW w:w="9037" w:type="dxa"/>
          </w:tcPr>
          <w:p w:rsidR="00EB3A03" w:rsidRPr="003812B6" w:rsidRDefault="00EB3A03" w:rsidP="001C23FB">
            <w:pPr>
              <w:spacing w:before="120" w:after="120"/>
              <w:rPr>
                <w:rFonts w:cstheme="minorHAnsi"/>
                <w:bCs/>
              </w:rPr>
            </w:pPr>
            <w:r w:rsidRPr="003812B6">
              <w:rPr>
                <w:rFonts w:eastAsia="Times New Roman" w:cstheme="minorHAnsi"/>
                <w:lang w:eastAsia="en-GB"/>
              </w:rPr>
              <w:t>Assess and measure physical and optical properties and requirements</w:t>
            </w:r>
          </w:p>
        </w:tc>
      </w:tr>
      <w:tr w:rsidR="00EB3A03" w:rsidRPr="003812B6" w:rsidTr="00A55AF1">
        <w:tc>
          <w:tcPr>
            <w:tcW w:w="1043" w:type="dxa"/>
            <w:vAlign w:val="center"/>
          </w:tcPr>
          <w:p w:rsidR="00EB3A03" w:rsidRPr="00162A5F" w:rsidRDefault="00EB3A03" w:rsidP="001C23FB">
            <w:pPr>
              <w:spacing w:before="120" w:after="120"/>
              <w:jc w:val="center"/>
              <w:rPr>
                <w:rFonts w:eastAsia="Times New Roman" w:cs="Arial"/>
                <w:lang w:eastAsia="en-GB"/>
              </w:rPr>
            </w:pPr>
            <w:r>
              <w:rPr>
                <w:rFonts w:eastAsia="Times New Roman" w:cs="Arial"/>
                <w:lang w:eastAsia="en-GB"/>
              </w:rPr>
              <w:t>2</w:t>
            </w:r>
          </w:p>
        </w:tc>
        <w:tc>
          <w:tcPr>
            <w:tcW w:w="9037" w:type="dxa"/>
          </w:tcPr>
          <w:p w:rsidR="00EB3A03" w:rsidRPr="003812B6" w:rsidRDefault="00EB3A03" w:rsidP="001C23FB">
            <w:pPr>
              <w:spacing w:before="120" w:after="120"/>
              <w:rPr>
                <w:rFonts w:cstheme="minorHAnsi"/>
                <w:bCs/>
              </w:rPr>
            </w:pPr>
            <w:r w:rsidRPr="003812B6">
              <w:rPr>
                <w:rFonts w:eastAsia="Times New Roman" w:cstheme="minorHAnsi"/>
                <w:lang w:eastAsia="en-GB"/>
              </w:rPr>
              <w:t>Conduct routine optical screening procedures</w:t>
            </w:r>
          </w:p>
        </w:tc>
      </w:tr>
      <w:tr w:rsidR="00EB3A03" w:rsidRPr="003812B6" w:rsidTr="00A55AF1">
        <w:tc>
          <w:tcPr>
            <w:tcW w:w="1043" w:type="dxa"/>
            <w:vAlign w:val="center"/>
          </w:tcPr>
          <w:p w:rsidR="00EB3A03" w:rsidRPr="00162A5F" w:rsidRDefault="00EB3A03" w:rsidP="001C23FB">
            <w:pPr>
              <w:spacing w:before="120" w:after="120"/>
              <w:jc w:val="center"/>
              <w:rPr>
                <w:rFonts w:eastAsia="Times New Roman" w:cs="Arial"/>
                <w:lang w:eastAsia="en-GB"/>
              </w:rPr>
            </w:pPr>
            <w:r>
              <w:rPr>
                <w:rFonts w:eastAsia="Times New Roman" w:cs="Arial"/>
                <w:lang w:eastAsia="en-GB"/>
              </w:rPr>
              <w:t>3</w:t>
            </w:r>
          </w:p>
        </w:tc>
        <w:tc>
          <w:tcPr>
            <w:tcW w:w="9037" w:type="dxa"/>
          </w:tcPr>
          <w:p w:rsidR="00EB3A03" w:rsidRPr="003812B6" w:rsidRDefault="00EB3A03" w:rsidP="001C23FB">
            <w:pPr>
              <w:spacing w:before="120" w:after="120"/>
              <w:rPr>
                <w:rFonts w:cstheme="minorHAnsi"/>
                <w:bCs/>
              </w:rPr>
            </w:pPr>
            <w:r w:rsidRPr="003812B6">
              <w:rPr>
                <w:rFonts w:eastAsia="Times New Roman" w:cstheme="minorHAnsi"/>
                <w:lang w:eastAsia="en-GB"/>
              </w:rPr>
              <w:t>Display and merchandise product in an optical practice</w:t>
            </w:r>
          </w:p>
        </w:tc>
      </w:tr>
      <w:tr w:rsidR="00EB3A03" w:rsidRPr="003812B6" w:rsidTr="00A55AF1">
        <w:tc>
          <w:tcPr>
            <w:tcW w:w="1043" w:type="dxa"/>
            <w:vAlign w:val="center"/>
          </w:tcPr>
          <w:p w:rsidR="00EB3A03" w:rsidRPr="00162A5F" w:rsidRDefault="00EB3A03" w:rsidP="001C23FB">
            <w:pPr>
              <w:spacing w:before="120" w:after="120"/>
              <w:jc w:val="center"/>
              <w:rPr>
                <w:rFonts w:eastAsia="Times New Roman" w:cs="Arial"/>
                <w:lang w:eastAsia="en-GB"/>
              </w:rPr>
            </w:pPr>
            <w:r>
              <w:rPr>
                <w:rFonts w:eastAsia="Times New Roman" w:cs="Arial"/>
                <w:lang w:eastAsia="en-GB"/>
              </w:rPr>
              <w:t>4</w:t>
            </w:r>
          </w:p>
        </w:tc>
        <w:tc>
          <w:tcPr>
            <w:tcW w:w="9037" w:type="dxa"/>
          </w:tcPr>
          <w:p w:rsidR="00EB3A03" w:rsidRPr="003812B6" w:rsidRDefault="00EB3A03" w:rsidP="001C23FB">
            <w:pPr>
              <w:pStyle w:val="Default"/>
              <w:spacing w:before="120" w:after="120"/>
              <w:rPr>
                <w:rFonts w:asciiTheme="minorHAnsi" w:hAnsiTheme="minorHAnsi" w:cstheme="minorHAnsi"/>
                <w:bCs/>
                <w:color w:val="auto"/>
                <w:sz w:val="22"/>
                <w:szCs w:val="22"/>
              </w:rPr>
            </w:pPr>
            <w:r w:rsidRPr="003812B6">
              <w:rPr>
                <w:rFonts w:asciiTheme="minorHAnsi" w:eastAsia="Times New Roman" w:hAnsiTheme="minorHAnsi" w:cstheme="minorHAnsi"/>
                <w:sz w:val="22"/>
                <w:szCs w:val="22"/>
                <w:lang w:eastAsia="en-GB"/>
              </w:rPr>
              <w:t>Manage the optical practice</w:t>
            </w:r>
          </w:p>
        </w:tc>
      </w:tr>
      <w:tr w:rsidR="00EB3A03" w:rsidRPr="003812B6" w:rsidTr="00A55AF1">
        <w:tc>
          <w:tcPr>
            <w:tcW w:w="1043" w:type="dxa"/>
            <w:vAlign w:val="bottom"/>
          </w:tcPr>
          <w:p w:rsidR="00EB3A03" w:rsidRPr="00162A5F" w:rsidRDefault="00EB3A03" w:rsidP="001C23FB">
            <w:pPr>
              <w:spacing w:before="120" w:after="120"/>
              <w:jc w:val="center"/>
              <w:rPr>
                <w:rFonts w:eastAsia="Times New Roman" w:cs="Arial"/>
                <w:lang w:eastAsia="en-GB"/>
              </w:rPr>
            </w:pPr>
            <w:r>
              <w:rPr>
                <w:rFonts w:eastAsia="Times New Roman" w:cs="Arial"/>
                <w:lang w:eastAsia="en-GB"/>
              </w:rPr>
              <w:t>5</w:t>
            </w:r>
          </w:p>
        </w:tc>
        <w:tc>
          <w:tcPr>
            <w:tcW w:w="9037" w:type="dxa"/>
            <w:vAlign w:val="bottom"/>
          </w:tcPr>
          <w:p w:rsidR="00EB3A03" w:rsidRPr="003812B6" w:rsidRDefault="00EB3A03" w:rsidP="001C23FB">
            <w:pPr>
              <w:pStyle w:val="Default"/>
              <w:spacing w:before="120" w:after="120"/>
              <w:rPr>
                <w:rFonts w:asciiTheme="minorHAnsi" w:hAnsiTheme="minorHAnsi" w:cstheme="minorHAnsi"/>
                <w:bCs/>
                <w:color w:val="auto"/>
                <w:sz w:val="22"/>
                <w:szCs w:val="22"/>
              </w:rPr>
            </w:pPr>
            <w:r w:rsidRPr="003812B6">
              <w:rPr>
                <w:rFonts w:asciiTheme="minorHAnsi" w:eastAsia="Times New Roman" w:hAnsiTheme="minorHAnsi" w:cstheme="minorHAnsi"/>
                <w:sz w:val="22"/>
                <w:szCs w:val="22"/>
                <w:lang w:eastAsia="en-GB"/>
              </w:rPr>
              <w:t>Manage health and safety in the optical practice</w:t>
            </w:r>
          </w:p>
        </w:tc>
      </w:tr>
      <w:tr w:rsidR="00EB3A03" w:rsidRPr="003812B6" w:rsidTr="00A55AF1">
        <w:tc>
          <w:tcPr>
            <w:tcW w:w="1043" w:type="dxa"/>
            <w:vAlign w:val="bottom"/>
          </w:tcPr>
          <w:p w:rsidR="00EB3A03" w:rsidRPr="00162A5F" w:rsidRDefault="00EB3A03" w:rsidP="001C23FB">
            <w:pPr>
              <w:spacing w:before="120" w:after="120"/>
              <w:jc w:val="center"/>
              <w:rPr>
                <w:rFonts w:eastAsia="Times New Roman" w:cs="Arial"/>
                <w:lang w:eastAsia="en-GB"/>
              </w:rPr>
            </w:pPr>
            <w:r>
              <w:rPr>
                <w:rFonts w:eastAsia="Times New Roman" w:cs="Arial"/>
                <w:lang w:eastAsia="en-GB"/>
              </w:rPr>
              <w:t>6</w:t>
            </w:r>
          </w:p>
        </w:tc>
        <w:tc>
          <w:tcPr>
            <w:tcW w:w="9037" w:type="dxa"/>
            <w:vAlign w:val="bottom"/>
          </w:tcPr>
          <w:p w:rsidR="00EB3A03" w:rsidRPr="003812B6" w:rsidRDefault="00EB3A03" w:rsidP="001C23FB">
            <w:pPr>
              <w:pStyle w:val="Default"/>
              <w:spacing w:before="120" w:after="120"/>
              <w:rPr>
                <w:rFonts w:asciiTheme="minorHAnsi" w:hAnsiTheme="minorHAnsi" w:cstheme="minorHAnsi"/>
                <w:bCs/>
                <w:color w:val="auto"/>
                <w:sz w:val="22"/>
                <w:szCs w:val="22"/>
              </w:rPr>
            </w:pPr>
            <w:r w:rsidRPr="003812B6">
              <w:rPr>
                <w:rFonts w:asciiTheme="minorHAnsi" w:eastAsia="Times New Roman" w:hAnsiTheme="minorHAnsi" w:cstheme="minorHAnsi"/>
                <w:sz w:val="22"/>
                <w:szCs w:val="22"/>
                <w:lang w:eastAsia="en-GB"/>
              </w:rPr>
              <w:t>Manage customer service</w:t>
            </w:r>
          </w:p>
        </w:tc>
      </w:tr>
      <w:tr w:rsidR="00EB3A03" w:rsidRPr="003812B6" w:rsidTr="00A55AF1">
        <w:tc>
          <w:tcPr>
            <w:tcW w:w="1043" w:type="dxa"/>
            <w:vAlign w:val="bottom"/>
          </w:tcPr>
          <w:p w:rsidR="00EB3A03" w:rsidRPr="00162A5F" w:rsidRDefault="00EB3A03" w:rsidP="001C23FB">
            <w:pPr>
              <w:spacing w:before="120" w:after="120"/>
              <w:jc w:val="center"/>
              <w:rPr>
                <w:rFonts w:eastAsia="Times New Roman" w:cs="Arial"/>
                <w:lang w:eastAsia="en-GB"/>
              </w:rPr>
            </w:pPr>
            <w:r>
              <w:rPr>
                <w:rFonts w:eastAsia="Times New Roman" w:cs="Arial"/>
                <w:lang w:eastAsia="en-GB"/>
              </w:rPr>
              <w:t>7</w:t>
            </w:r>
          </w:p>
        </w:tc>
        <w:tc>
          <w:tcPr>
            <w:tcW w:w="9037" w:type="dxa"/>
            <w:vAlign w:val="bottom"/>
          </w:tcPr>
          <w:p w:rsidR="00EB3A03" w:rsidRPr="003812B6" w:rsidRDefault="00EB3A03" w:rsidP="001C23FB">
            <w:pPr>
              <w:spacing w:before="120" w:after="120"/>
              <w:rPr>
                <w:rFonts w:cstheme="minorHAnsi"/>
                <w:bCs/>
              </w:rPr>
            </w:pPr>
            <w:r w:rsidRPr="003812B6">
              <w:rPr>
                <w:rFonts w:eastAsia="Times New Roman" w:cstheme="minorHAnsi"/>
                <w:lang w:eastAsia="en-GB"/>
              </w:rPr>
              <w:t>Provide contact lens service</w:t>
            </w:r>
          </w:p>
        </w:tc>
      </w:tr>
      <w:tr w:rsidR="00EB3A03" w:rsidRPr="003812B6" w:rsidTr="00A55AF1">
        <w:tc>
          <w:tcPr>
            <w:tcW w:w="1043" w:type="dxa"/>
            <w:vAlign w:val="bottom"/>
          </w:tcPr>
          <w:p w:rsidR="00EB3A03" w:rsidRPr="00162A5F" w:rsidRDefault="00EB3A03" w:rsidP="001C23FB">
            <w:pPr>
              <w:spacing w:before="120" w:after="120"/>
              <w:jc w:val="center"/>
              <w:rPr>
                <w:rFonts w:eastAsia="Times New Roman" w:cs="Arial"/>
                <w:lang w:eastAsia="en-GB"/>
              </w:rPr>
            </w:pPr>
            <w:r>
              <w:rPr>
                <w:rFonts w:eastAsia="Times New Roman" w:cs="Arial"/>
                <w:lang w:eastAsia="en-GB"/>
              </w:rPr>
              <w:t>8</w:t>
            </w:r>
          </w:p>
        </w:tc>
        <w:tc>
          <w:tcPr>
            <w:tcW w:w="9037" w:type="dxa"/>
            <w:vAlign w:val="center"/>
          </w:tcPr>
          <w:p w:rsidR="00EB3A03" w:rsidRPr="003812B6" w:rsidRDefault="00EB3A03" w:rsidP="001C23FB">
            <w:pPr>
              <w:spacing w:before="120" w:after="120"/>
              <w:rPr>
                <w:rFonts w:cstheme="minorHAnsi"/>
                <w:bCs/>
              </w:rPr>
            </w:pPr>
            <w:r w:rsidRPr="003812B6">
              <w:rPr>
                <w:rFonts w:eastAsia="Times New Roman" w:cstheme="minorHAnsi"/>
                <w:lang w:eastAsia="en-GB"/>
              </w:rPr>
              <w:t>Supervise the work of others in the optical practice</w:t>
            </w:r>
          </w:p>
        </w:tc>
      </w:tr>
      <w:tr w:rsidR="00EB3A03" w:rsidRPr="003812B6" w:rsidTr="00A55AF1">
        <w:tc>
          <w:tcPr>
            <w:tcW w:w="1043" w:type="dxa"/>
            <w:vAlign w:val="bottom"/>
          </w:tcPr>
          <w:p w:rsidR="00EB3A03" w:rsidRDefault="00EB3A03" w:rsidP="001C23FB">
            <w:pPr>
              <w:spacing w:before="120" w:after="120"/>
              <w:jc w:val="center"/>
              <w:rPr>
                <w:rFonts w:eastAsia="Times New Roman" w:cs="Arial"/>
                <w:lang w:eastAsia="en-GB"/>
              </w:rPr>
            </w:pPr>
            <w:r>
              <w:rPr>
                <w:rFonts w:eastAsia="Times New Roman" w:cs="Arial"/>
                <w:lang w:eastAsia="en-GB"/>
              </w:rPr>
              <w:t>9</w:t>
            </w:r>
          </w:p>
        </w:tc>
        <w:tc>
          <w:tcPr>
            <w:tcW w:w="9037" w:type="dxa"/>
            <w:vAlign w:val="center"/>
          </w:tcPr>
          <w:p w:rsidR="00EB3A03" w:rsidRPr="003812B6" w:rsidRDefault="00EB3A03" w:rsidP="001C23FB">
            <w:pPr>
              <w:spacing w:before="120" w:after="120"/>
              <w:rPr>
                <w:rFonts w:cstheme="minorHAnsi"/>
                <w:bCs/>
              </w:rPr>
            </w:pPr>
            <w:r w:rsidRPr="003812B6">
              <w:rPr>
                <w:rFonts w:eastAsia="Times New Roman" w:cstheme="minorHAnsi"/>
                <w:lang w:eastAsia="en-GB"/>
              </w:rPr>
              <w:t>Develop and maintain own skills and practi</w:t>
            </w:r>
            <w:r w:rsidR="002D2E17">
              <w:rPr>
                <w:rFonts w:eastAsia="Times New Roman" w:cstheme="minorHAnsi"/>
                <w:lang w:eastAsia="en-GB"/>
              </w:rPr>
              <w:t>s</w:t>
            </w:r>
            <w:r w:rsidRPr="003812B6">
              <w:rPr>
                <w:rFonts w:eastAsia="Times New Roman" w:cstheme="minorHAnsi"/>
                <w:lang w:eastAsia="en-GB"/>
              </w:rPr>
              <w:t>e</w:t>
            </w:r>
          </w:p>
        </w:tc>
      </w:tr>
    </w:tbl>
    <w:p w:rsidR="00EB3A03" w:rsidRDefault="00EB3A03" w:rsidP="003812B6">
      <w:pPr>
        <w:spacing w:before="40" w:after="40"/>
      </w:pPr>
    </w:p>
    <w:tbl>
      <w:tblPr>
        <w:tblStyle w:val="TableGrid"/>
        <w:tblW w:w="10080" w:type="dxa"/>
        <w:tblInd w:w="607" w:type="dxa"/>
        <w:tblLook w:val="04A0" w:firstRow="1" w:lastRow="0" w:firstColumn="1" w:lastColumn="0" w:noHBand="0" w:noVBand="1"/>
      </w:tblPr>
      <w:tblGrid>
        <w:gridCol w:w="3780"/>
        <w:gridCol w:w="6300"/>
      </w:tblGrid>
      <w:tr w:rsidR="00FE23A8" w:rsidRPr="003812B6" w:rsidTr="00A55AF1">
        <w:tc>
          <w:tcPr>
            <w:tcW w:w="3780" w:type="dxa"/>
            <w:shd w:val="clear" w:color="auto" w:fill="D9E2F3" w:themeFill="accent5" w:themeFillTint="33"/>
          </w:tcPr>
          <w:p w:rsidR="00FE23A8" w:rsidRPr="003812B6" w:rsidRDefault="00FE23A8" w:rsidP="001C23FB">
            <w:pPr>
              <w:spacing w:before="120" w:after="120"/>
              <w:jc w:val="center"/>
              <w:rPr>
                <w:b/>
                <w:bCs/>
              </w:rPr>
            </w:pPr>
            <w:r w:rsidRPr="003812B6">
              <w:rPr>
                <w:b/>
                <w:bCs/>
              </w:rPr>
              <w:t>Question</w:t>
            </w:r>
          </w:p>
        </w:tc>
        <w:tc>
          <w:tcPr>
            <w:tcW w:w="6300" w:type="dxa"/>
            <w:shd w:val="clear" w:color="auto" w:fill="D9E2F3" w:themeFill="accent5" w:themeFillTint="33"/>
          </w:tcPr>
          <w:p w:rsidR="00FE23A8" w:rsidRPr="003812B6" w:rsidRDefault="00FE23A8" w:rsidP="001C23FB">
            <w:pPr>
              <w:spacing w:before="120" w:after="120"/>
              <w:jc w:val="center"/>
              <w:rPr>
                <w:b/>
                <w:bCs/>
              </w:rPr>
            </w:pPr>
            <w:r w:rsidRPr="003812B6">
              <w:rPr>
                <w:b/>
                <w:bCs/>
              </w:rPr>
              <w:t>Response</w:t>
            </w:r>
          </w:p>
        </w:tc>
      </w:tr>
      <w:tr w:rsidR="00FE23A8" w:rsidTr="00A55AF1">
        <w:tc>
          <w:tcPr>
            <w:tcW w:w="3780" w:type="dxa"/>
            <w:shd w:val="clear" w:color="auto" w:fill="D9E2F3" w:themeFill="accent5" w:themeFillTint="33"/>
          </w:tcPr>
          <w:p w:rsidR="00FE23A8" w:rsidRPr="003812B6" w:rsidRDefault="00FE23A8" w:rsidP="001C23FB">
            <w:pPr>
              <w:spacing w:before="120" w:after="120"/>
            </w:pPr>
            <w:r w:rsidRPr="003812B6">
              <w:t xml:space="preserve">What (if anything) is missing from the above </w:t>
            </w:r>
            <w:r>
              <w:t>list of Units</w:t>
            </w:r>
            <w:r w:rsidRPr="003812B6">
              <w:t xml:space="preserve">? </w:t>
            </w:r>
          </w:p>
        </w:tc>
        <w:tc>
          <w:tcPr>
            <w:tcW w:w="6300" w:type="dxa"/>
          </w:tcPr>
          <w:p w:rsidR="00FE23A8" w:rsidRPr="003812B6" w:rsidRDefault="00FE23A8" w:rsidP="001C23FB">
            <w:pPr>
              <w:spacing w:before="120" w:after="120"/>
            </w:pPr>
          </w:p>
        </w:tc>
      </w:tr>
      <w:tr w:rsidR="00FE23A8" w:rsidTr="00A55AF1">
        <w:tc>
          <w:tcPr>
            <w:tcW w:w="3780" w:type="dxa"/>
            <w:shd w:val="clear" w:color="auto" w:fill="D9E2F3" w:themeFill="accent5" w:themeFillTint="33"/>
          </w:tcPr>
          <w:p w:rsidR="00FE23A8" w:rsidRPr="003812B6" w:rsidRDefault="00FE23A8" w:rsidP="001C23FB">
            <w:pPr>
              <w:spacing w:before="120" w:after="120"/>
            </w:pPr>
            <w:r>
              <w:t>What (if anything) needs to be removed from the above list of Units?</w:t>
            </w:r>
          </w:p>
        </w:tc>
        <w:tc>
          <w:tcPr>
            <w:tcW w:w="6300" w:type="dxa"/>
          </w:tcPr>
          <w:p w:rsidR="00FE23A8" w:rsidRPr="003812B6" w:rsidRDefault="00FE23A8" w:rsidP="001C23FB">
            <w:pPr>
              <w:spacing w:before="120" w:after="120"/>
            </w:pPr>
          </w:p>
        </w:tc>
      </w:tr>
      <w:tr w:rsidR="00FE23A8" w:rsidTr="00A55AF1">
        <w:tc>
          <w:tcPr>
            <w:tcW w:w="3780" w:type="dxa"/>
            <w:shd w:val="clear" w:color="auto" w:fill="D9E2F3" w:themeFill="accent5" w:themeFillTint="33"/>
          </w:tcPr>
          <w:p w:rsidR="00FE23A8" w:rsidRPr="003812B6" w:rsidRDefault="00FE23A8" w:rsidP="001C23FB">
            <w:pPr>
              <w:spacing w:before="120" w:after="120"/>
            </w:pPr>
            <w:r>
              <w:t xml:space="preserve">Are these Units technically accurate, complete and fit for purpose? </w:t>
            </w:r>
          </w:p>
        </w:tc>
        <w:tc>
          <w:tcPr>
            <w:tcW w:w="6300" w:type="dxa"/>
          </w:tcPr>
          <w:p w:rsidR="00FE23A8" w:rsidRPr="003812B6" w:rsidRDefault="00FE23A8" w:rsidP="001C23FB">
            <w:pPr>
              <w:spacing w:before="120" w:after="120"/>
            </w:pPr>
          </w:p>
        </w:tc>
      </w:tr>
      <w:tr w:rsidR="00FE23A8" w:rsidTr="00A55AF1">
        <w:tc>
          <w:tcPr>
            <w:tcW w:w="3780" w:type="dxa"/>
            <w:shd w:val="clear" w:color="auto" w:fill="D9E2F3" w:themeFill="accent5" w:themeFillTint="33"/>
          </w:tcPr>
          <w:p w:rsidR="00FE23A8" w:rsidRDefault="00FE23A8" w:rsidP="00FE23A8">
            <w:pPr>
              <w:spacing w:before="120" w:after="120"/>
              <w:jc w:val="right"/>
            </w:pPr>
            <w:r>
              <w:t>If the answer to the above question is NO then please let us know how the Unit can be improved.</w:t>
            </w:r>
          </w:p>
        </w:tc>
        <w:tc>
          <w:tcPr>
            <w:tcW w:w="6300" w:type="dxa"/>
          </w:tcPr>
          <w:p w:rsidR="00FE23A8" w:rsidRPr="003812B6" w:rsidRDefault="00FE23A8" w:rsidP="001C23FB">
            <w:pPr>
              <w:spacing w:before="120" w:after="120"/>
            </w:pPr>
          </w:p>
        </w:tc>
      </w:tr>
      <w:tr w:rsidR="00FE23A8" w:rsidTr="00A55AF1">
        <w:tc>
          <w:tcPr>
            <w:tcW w:w="3780" w:type="dxa"/>
            <w:shd w:val="clear" w:color="auto" w:fill="D9E2F3" w:themeFill="accent5" w:themeFillTint="33"/>
          </w:tcPr>
          <w:p w:rsidR="00FE23A8" w:rsidRDefault="00FE23A8" w:rsidP="001C23FB">
            <w:pPr>
              <w:spacing w:before="120" w:after="120"/>
            </w:pPr>
            <w:r w:rsidRPr="003812B6">
              <w:t>Additional Comments/Feedback</w:t>
            </w:r>
          </w:p>
          <w:p w:rsidR="00FE23A8" w:rsidRPr="003812B6" w:rsidRDefault="00FE23A8" w:rsidP="001C23FB">
            <w:pPr>
              <w:spacing w:before="120" w:after="120"/>
            </w:pPr>
          </w:p>
        </w:tc>
        <w:tc>
          <w:tcPr>
            <w:tcW w:w="6300" w:type="dxa"/>
          </w:tcPr>
          <w:p w:rsidR="00FE23A8" w:rsidRPr="003812B6" w:rsidRDefault="00FE23A8" w:rsidP="001C23FB">
            <w:pPr>
              <w:spacing w:before="120" w:after="120"/>
            </w:pPr>
          </w:p>
        </w:tc>
      </w:tr>
    </w:tbl>
    <w:p w:rsidR="00EF4147" w:rsidRDefault="00EF4147" w:rsidP="00EF4147">
      <w:pPr>
        <w:spacing w:after="120"/>
      </w:pPr>
      <w:r w:rsidRPr="00E82C4C">
        <w:br w:type="page"/>
      </w:r>
    </w:p>
    <w:p w:rsidR="00EF4147" w:rsidRPr="00707BDD" w:rsidRDefault="00FE23A8" w:rsidP="000F1285">
      <w:pPr>
        <w:spacing w:before="40" w:after="40"/>
        <w:rPr>
          <w:b/>
          <w:bCs/>
          <w:sz w:val="28"/>
          <w:szCs w:val="28"/>
        </w:rPr>
      </w:pPr>
      <w:r>
        <w:rPr>
          <w:b/>
          <w:bCs/>
          <w:sz w:val="28"/>
          <w:szCs w:val="28"/>
        </w:rPr>
        <w:t>Structure of the C</w:t>
      </w:r>
      <w:r w:rsidR="006E3C82">
        <w:rPr>
          <w:b/>
          <w:bCs/>
          <w:sz w:val="28"/>
          <w:szCs w:val="28"/>
        </w:rPr>
        <w:t>ertificate in Optical Practice Support Staff a</w:t>
      </w:r>
      <w:r w:rsidR="00EF4147" w:rsidRPr="00707BDD">
        <w:rPr>
          <w:b/>
          <w:bCs/>
          <w:sz w:val="28"/>
          <w:szCs w:val="28"/>
        </w:rPr>
        <w:t xml:space="preserve">t SCQF level </w:t>
      </w:r>
      <w:r w:rsidR="00AE7CC0">
        <w:rPr>
          <w:b/>
          <w:bCs/>
          <w:sz w:val="28"/>
          <w:szCs w:val="28"/>
        </w:rPr>
        <w:t>7</w:t>
      </w:r>
      <w:r w:rsidR="00EF4147" w:rsidRPr="00707BDD">
        <w:rPr>
          <w:b/>
          <w:bCs/>
          <w:sz w:val="28"/>
          <w:szCs w:val="28"/>
        </w:rPr>
        <w:t xml:space="preserve"> </w:t>
      </w:r>
    </w:p>
    <w:p w:rsidR="006D3AE8" w:rsidRDefault="006D3AE8" w:rsidP="000F1285">
      <w:pPr>
        <w:spacing w:before="40" w:after="40"/>
      </w:pPr>
      <w:r w:rsidRPr="0075129A">
        <w:t xml:space="preserve">In this </w:t>
      </w:r>
      <w:r w:rsidR="003812B6">
        <w:t xml:space="preserve">section </w:t>
      </w:r>
      <w:r w:rsidRPr="0075129A">
        <w:t xml:space="preserve">we are </w:t>
      </w:r>
      <w:r w:rsidR="00EB3A03">
        <w:t xml:space="preserve">asking you to help clarify the structure of the </w:t>
      </w:r>
      <w:r w:rsidR="000634A1">
        <w:t>qualification.</w:t>
      </w:r>
      <w:r w:rsidR="00EB3A03">
        <w:t xml:space="preserve"> Below is a table which shows the qualification Units and identifies them as either:</w:t>
      </w:r>
    </w:p>
    <w:p w:rsidR="00045514" w:rsidRPr="003812B6" w:rsidRDefault="006D3AE8" w:rsidP="000F1285">
      <w:pPr>
        <w:pStyle w:val="ListParagraph"/>
        <w:numPr>
          <w:ilvl w:val="0"/>
          <w:numId w:val="10"/>
        </w:numPr>
        <w:spacing w:before="40" w:after="40"/>
        <w:rPr>
          <w:u w:val="single"/>
        </w:rPr>
      </w:pPr>
      <w:r w:rsidRPr="0075129A">
        <w:t>Mandatory (M)</w:t>
      </w:r>
      <w:r w:rsidR="00045514">
        <w:t xml:space="preserve"> – </w:t>
      </w:r>
      <w:r w:rsidR="003812B6">
        <w:t>a Unit c</w:t>
      </w:r>
      <w:r w:rsidR="00045514">
        <w:t xml:space="preserve">arried out by </w:t>
      </w:r>
      <w:r w:rsidR="006E3C82">
        <w:t>ALL Optical Practice Support staff at this level</w:t>
      </w:r>
      <w:r w:rsidR="00374091">
        <w:t xml:space="preserve">. </w:t>
      </w:r>
    </w:p>
    <w:p w:rsidR="0075129A" w:rsidRPr="00EB3A03" w:rsidRDefault="006D3AE8" w:rsidP="00F25FC9">
      <w:pPr>
        <w:pStyle w:val="ListParagraph"/>
        <w:numPr>
          <w:ilvl w:val="0"/>
          <w:numId w:val="10"/>
        </w:numPr>
        <w:spacing w:before="40" w:after="40"/>
        <w:rPr>
          <w:sz w:val="16"/>
          <w:szCs w:val="16"/>
        </w:rPr>
      </w:pPr>
      <w:r w:rsidRPr="0075129A">
        <w:t>Optional (O)</w:t>
      </w:r>
      <w:r w:rsidR="00045514">
        <w:t xml:space="preserve"> – </w:t>
      </w:r>
      <w:r w:rsidR="003812B6">
        <w:t xml:space="preserve">a Unit </w:t>
      </w:r>
      <w:r w:rsidR="00045514">
        <w:t xml:space="preserve">carried out by </w:t>
      </w:r>
      <w:r w:rsidR="006E3C82">
        <w:t>SOME</w:t>
      </w:r>
      <w:r w:rsidR="00045514">
        <w:t xml:space="preserve"> </w:t>
      </w:r>
      <w:r w:rsidR="006E3C82">
        <w:t xml:space="preserve">Optical Practice Support staff at this level </w:t>
      </w:r>
      <w:r w:rsidR="00045514">
        <w:t xml:space="preserve">depending on (e.g.) where they work and who they work for. </w:t>
      </w:r>
    </w:p>
    <w:p w:rsidR="00EB3A03" w:rsidRPr="00EB3A03" w:rsidRDefault="00EB3A03" w:rsidP="00EB3A03">
      <w:pPr>
        <w:pStyle w:val="ListParagraph"/>
        <w:spacing w:before="40" w:after="40"/>
        <w:ind w:left="360"/>
        <w:rPr>
          <w:sz w:val="16"/>
          <w:szCs w:val="16"/>
        </w:rPr>
      </w:pPr>
    </w:p>
    <w:p w:rsidR="00EB3A03" w:rsidRPr="00FE23A8" w:rsidRDefault="00EB3A03" w:rsidP="00EB3A03">
      <w:pPr>
        <w:spacing w:before="40" w:after="40"/>
        <w:rPr>
          <w:b/>
          <w:bCs/>
          <w:sz w:val="24"/>
          <w:szCs w:val="24"/>
        </w:rPr>
      </w:pPr>
      <w:r w:rsidRPr="00FE23A8">
        <w:rPr>
          <w:b/>
          <w:bCs/>
          <w:sz w:val="24"/>
          <w:szCs w:val="24"/>
        </w:rPr>
        <w:t>The full qualification would include all Mandatory Units and 1 from 3 of the Optional Units giving a full qualification of 7 Units.</w:t>
      </w:r>
    </w:p>
    <w:p w:rsidR="00EB3A03" w:rsidRPr="00EB3A03" w:rsidRDefault="00EB3A03" w:rsidP="00EB3A03">
      <w:pPr>
        <w:pStyle w:val="ListParagraph"/>
        <w:spacing w:before="40" w:after="40"/>
        <w:ind w:left="360"/>
        <w:rPr>
          <w:sz w:val="16"/>
          <w:szCs w:val="16"/>
        </w:rPr>
      </w:pPr>
    </w:p>
    <w:tbl>
      <w:tblPr>
        <w:tblStyle w:val="TableGrid"/>
        <w:tblW w:w="10080" w:type="dxa"/>
        <w:tblInd w:w="607" w:type="dxa"/>
        <w:tblLook w:val="04A0" w:firstRow="1" w:lastRow="0" w:firstColumn="1" w:lastColumn="0" w:noHBand="0" w:noVBand="1"/>
      </w:tblPr>
      <w:tblGrid>
        <w:gridCol w:w="810"/>
        <w:gridCol w:w="7020"/>
        <w:gridCol w:w="1125"/>
        <w:gridCol w:w="1125"/>
      </w:tblGrid>
      <w:tr w:rsidR="006E3C82" w:rsidTr="00A55AF1">
        <w:tc>
          <w:tcPr>
            <w:tcW w:w="810" w:type="dxa"/>
            <w:shd w:val="clear" w:color="auto" w:fill="FFC000"/>
          </w:tcPr>
          <w:p w:rsidR="006E3C82" w:rsidRPr="00162A5F" w:rsidRDefault="006E3C82" w:rsidP="003812B6">
            <w:pPr>
              <w:spacing w:before="120" w:after="120"/>
              <w:jc w:val="center"/>
              <w:rPr>
                <w:rFonts w:cstheme="minorHAnsi"/>
                <w:b/>
                <w:bCs/>
              </w:rPr>
            </w:pPr>
            <w:r w:rsidRPr="00162A5F">
              <w:rPr>
                <w:rFonts w:cstheme="minorHAnsi"/>
                <w:b/>
                <w:bCs/>
              </w:rPr>
              <w:t>Ref</w:t>
            </w:r>
          </w:p>
        </w:tc>
        <w:tc>
          <w:tcPr>
            <w:tcW w:w="7020" w:type="dxa"/>
            <w:shd w:val="clear" w:color="auto" w:fill="FFC000"/>
          </w:tcPr>
          <w:p w:rsidR="006E3C82" w:rsidRPr="00162A5F" w:rsidRDefault="00374091" w:rsidP="003812B6">
            <w:pPr>
              <w:spacing w:before="120" w:after="120"/>
              <w:jc w:val="center"/>
              <w:rPr>
                <w:rFonts w:cstheme="minorHAnsi"/>
                <w:b/>
                <w:bCs/>
              </w:rPr>
            </w:pPr>
            <w:r>
              <w:rPr>
                <w:rFonts w:cstheme="minorHAnsi"/>
                <w:b/>
                <w:bCs/>
              </w:rPr>
              <w:t>Suggested Unit of the New Certificate</w:t>
            </w:r>
            <w:r w:rsidR="006E3C82">
              <w:rPr>
                <w:rFonts w:cstheme="minorHAnsi"/>
                <w:b/>
                <w:bCs/>
              </w:rPr>
              <w:t xml:space="preserve"> </w:t>
            </w:r>
          </w:p>
        </w:tc>
        <w:tc>
          <w:tcPr>
            <w:tcW w:w="1125" w:type="dxa"/>
            <w:shd w:val="clear" w:color="auto" w:fill="FFC000"/>
          </w:tcPr>
          <w:p w:rsidR="006E3C82" w:rsidRPr="00162A5F" w:rsidRDefault="006E3C82" w:rsidP="003812B6">
            <w:pPr>
              <w:spacing w:before="120" w:after="120"/>
              <w:jc w:val="center"/>
              <w:rPr>
                <w:rFonts w:cstheme="minorHAnsi"/>
                <w:b/>
                <w:bCs/>
              </w:rPr>
            </w:pPr>
            <w:r>
              <w:rPr>
                <w:rFonts w:cstheme="minorHAnsi"/>
                <w:b/>
                <w:bCs/>
              </w:rPr>
              <w:t>M</w:t>
            </w:r>
          </w:p>
        </w:tc>
        <w:tc>
          <w:tcPr>
            <w:tcW w:w="1125" w:type="dxa"/>
            <w:shd w:val="clear" w:color="auto" w:fill="FFC000"/>
          </w:tcPr>
          <w:p w:rsidR="006E3C82" w:rsidRPr="00162A5F" w:rsidRDefault="006E3C82" w:rsidP="003812B6">
            <w:pPr>
              <w:spacing w:before="120" w:after="120"/>
              <w:jc w:val="center"/>
              <w:rPr>
                <w:rFonts w:cstheme="minorHAnsi"/>
                <w:b/>
                <w:bCs/>
              </w:rPr>
            </w:pPr>
            <w:r>
              <w:rPr>
                <w:rFonts w:cstheme="minorHAnsi"/>
                <w:b/>
                <w:bCs/>
              </w:rPr>
              <w:t>O</w:t>
            </w:r>
            <w:r w:rsidR="00EB3A03">
              <w:rPr>
                <w:rFonts w:cstheme="minorHAnsi"/>
                <w:b/>
                <w:bCs/>
              </w:rPr>
              <w:t xml:space="preserve"> (1/3)</w:t>
            </w:r>
          </w:p>
        </w:tc>
      </w:tr>
      <w:tr w:rsidR="003812B6" w:rsidRPr="00162A5F" w:rsidTr="00A55AF1">
        <w:tc>
          <w:tcPr>
            <w:tcW w:w="810" w:type="dxa"/>
            <w:vAlign w:val="bottom"/>
          </w:tcPr>
          <w:p w:rsidR="003812B6" w:rsidRPr="00162A5F" w:rsidRDefault="003812B6" w:rsidP="003812B6">
            <w:pPr>
              <w:spacing w:before="120" w:after="120"/>
              <w:jc w:val="center"/>
              <w:rPr>
                <w:rFonts w:eastAsia="Times New Roman" w:cs="Arial"/>
                <w:lang w:eastAsia="en-GB"/>
              </w:rPr>
            </w:pPr>
            <w:r>
              <w:rPr>
                <w:rFonts w:eastAsia="Times New Roman" w:cs="Arial"/>
                <w:lang w:eastAsia="en-GB"/>
              </w:rPr>
              <w:t>1</w:t>
            </w:r>
          </w:p>
        </w:tc>
        <w:tc>
          <w:tcPr>
            <w:tcW w:w="7020" w:type="dxa"/>
          </w:tcPr>
          <w:p w:rsidR="003812B6" w:rsidRPr="003812B6" w:rsidRDefault="003812B6" w:rsidP="003812B6">
            <w:pPr>
              <w:spacing w:before="120" w:after="120"/>
              <w:rPr>
                <w:rFonts w:cstheme="minorHAnsi"/>
                <w:bCs/>
              </w:rPr>
            </w:pPr>
            <w:r w:rsidRPr="003812B6">
              <w:rPr>
                <w:rFonts w:eastAsia="Times New Roman" w:cstheme="minorHAnsi"/>
                <w:lang w:eastAsia="en-GB"/>
              </w:rPr>
              <w:t>Assess and measure physical and optical properties and requirements</w:t>
            </w:r>
          </w:p>
        </w:tc>
        <w:tc>
          <w:tcPr>
            <w:tcW w:w="1125" w:type="dxa"/>
            <w:shd w:val="clear" w:color="auto" w:fill="FFF2CC" w:themeFill="accent4" w:themeFillTint="33"/>
            <w:vAlign w:val="center"/>
          </w:tcPr>
          <w:p w:rsidR="003812B6" w:rsidRPr="00162A5F" w:rsidRDefault="00EB3A03" w:rsidP="003812B6">
            <w:pPr>
              <w:spacing w:before="120" w:after="120"/>
              <w:jc w:val="center"/>
              <w:rPr>
                <w:rFonts w:eastAsia="Times New Roman" w:cs="Arial"/>
                <w:lang w:eastAsia="en-GB"/>
              </w:rPr>
            </w:pPr>
            <w:r>
              <w:rPr>
                <w:rFonts w:eastAsia="Times New Roman" w:cs="Arial"/>
                <w:lang w:eastAsia="en-GB"/>
              </w:rPr>
              <w:t>X</w:t>
            </w:r>
          </w:p>
        </w:tc>
        <w:tc>
          <w:tcPr>
            <w:tcW w:w="1125" w:type="dxa"/>
            <w:shd w:val="clear" w:color="auto" w:fill="FFF2CC" w:themeFill="accent4" w:themeFillTint="33"/>
            <w:vAlign w:val="center"/>
          </w:tcPr>
          <w:p w:rsidR="003812B6" w:rsidRPr="00162A5F" w:rsidRDefault="003812B6" w:rsidP="003812B6">
            <w:pPr>
              <w:spacing w:before="120" w:after="120"/>
              <w:jc w:val="center"/>
              <w:rPr>
                <w:rFonts w:eastAsia="Times New Roman" w:cs="Arial"/>
                <w:lang w:eastAsia="en-GB"/>
              </w:rPr>
            </w:pPr>
          </w:p>
        </w:tc>
      </w:tr>
      <w:tr w:rsidR="003812B6" w:rsidRPr="00162A5F" w:rsidTr="00A55AF1">
        <w:tc>
          <w:tcPr>
            <w:tcW w:w="810" w:type="dxa"/>
            <w:vAlign w:val="center"/>
          </w:tcPr>
          <w:p w:rsidR="003812B6" w:rsidRPr="00162A5F" w:rsidRDefault="003812B6" w:rsidP="003812B6">
            <w:pPr>
              <w:spacing w:before="120" w:after="120"/>
              <w:jc w:val="center"/>
              <w:rPr>
                <w:rFonts w:eastAsia="Times New Roman" w:cs="Arial"/>
                <w:lang w:eastAsia="en-GB"/>
              </w:rPr>
            </w:pPr>
            <w:r>
              <w:rPr>
                <w:rFonts w:eastAsia="Times New Roman" w:cs="Arial"/>
                <w:lang w:eastAsia="en-GB"/>
              </w:rPr>
              <w:t>2</w:t>
            </w:r>
          </w:p>
        </w:tc>
        <w:tc>
          <w:tcPr>
            <w:tcW w:w="7020" w:type="dxa"/>
          </w:tcPr>
          <w:p w:rsidR="003812B6" w:rsidRPr="003812B6" w:rsidRDefault="003812B6" w:rsidP="003812B6">
            <w:pPr>
              <w:spacing w:before="120" w:after="120"/>
              <w:rPr>
                <w:rFonts w:cstheme="minorHAnsi"/>
                <w:bCs/>
              </w:rPr>
            </w:pPr>
            <w:r w:rsidRPr="003812B6">
              <w:rPr>
                <w:rFonts w:eastAsia="Times New Roman" w:cstheme="minorHAnsi"/>
                <w:lang w:eastAsia="en-GB"/>
              </w:rPr>
              <w:t>Conduct routine optical screening procedures</w:t>
            </w:r>
          </w:p>
        </w:tc>
        <w:tc>
          <w:tcPr>
            <w:tcW w:w="1125" w:type="dxa"/>
            <w:shd w:val="clear" w:color="auto" w:fill="FFF2CC" w:themeFill="accent4" w:themeFillTint="33"/>
            <w:vAlign w:val="center"/>
          </w:tcPr>
          <w:p w:rsidR="003812B6" w:rsidRPr="00162A5F" w:rsidRDefault="00EB3A03" w:rsidP="003812B6">
            <w:pPr>
              <w:spacing w:before="120" w:after="120"/>
              <w:jc w:val="center"/>
              <w:rPr>
                <w:rFonts w:eastAsia="Times New Roman" w:cs="Arial"/>
                <w:lang w:eastAsia="en-GB"/>
              </w:rPr>
            </w:pPr>
            <w:r>
              <w:rPr>
                <w:rFonts w:eastAsia="Times New Roman" w:cs="Arial"/>
                <w:lang w:eastAsia="en-GB"/>
              </w:rPr>
              <w:t>X</w:t>
            </w:r>
          </w:p>
        </w:tc>
        <w:tc>
          <w:tcPr>
            <w:tcW w:w="1125" w:type="dxa"/>
            <w:shd w:val="clear" w:color="auto" w:fill="FFF2CC" w:themeFill="accent4" w:themeFillTint="33"/>
            <w:vAlign w:val="center"/>
          </w:tcPr>
          <w:p w:rsidR="003812B6" w:rsidRPr="00162A5F" w:rsidRDefault="003812B6" w:rsidP="003812B6">
            <w:pPr>
              <w:spacing w:before="120" w:after="120"/>
              <w:jc w:val="center"/>
              <w:rPr>
                <w:rFonts w:eastAsia="Times New Roman" w:cs="Arial"/>
                <w:lang w:eastAsia="en-GB"/>
              </w:rPr>
            </w:pPr>
          </w:p>
        </w:tc>
      </w:tr>
      <w:tr w:rsidR="003812B6" w:rsidRPr="00162A5F" w:rsidTr="00A55AF1">
        <w:tc>
          <w:tcPr>
            <w:tcW w:w="810" w:type="dxa"/>
            <w:vAlign w:val="center"/>
          </w:tcPr>
          <w:p w:rsidR="003812B6" w:rsidRPr="00162A5F" w:rsidRDefault="003812B6" w:rsidP="003812B6">
            <w:pPr>
              <w:spacing w:before="120" w:after="120"/>
              <w:jc w:val="center"/>
              <w:rPr>
                <w:rFonts w:eastAsia="Times New Roman" w:cs="Arial"/>
                <w:lang w:eastAsia="en-GB"/>
              </w:rPr>
            </w:pPr>
            <w:r>
              <w:rPr>
                <w:rFonts w:eastAsia="Times New Roman" w:cs="Arial"/>
                <w:lang w:eastAsia="en-GB"/>
              </w:rPr>
              <w:t>3</w:t>
            </w:r>
          </w:p>
        </w:tc>
        <w:tc>
          <w:tcPr>
            <w:tcW w:w="7020" w:type="dxa"/>
          </w:tcPr>
          <w:p w:rsidR="003812B6" w:rsidRPr="003812B6" w:rsidRDefault="003812B6" w:rsidP="003812B6">
            <w:pPr>
              <w:spacing w:before="120" w:after="120"/>
              <w:rPr>
                <w:rFonts w:cstheme="minorHAnsi"/>
                <w:bCs/>
              </w:rPr>
            </w:pPr>
            <w:r w:rsidRPr="003812B6">
              <w:rPr>
                <w:rFonts w:eastAsia="Times New Roman" w:cstheme="minorHAnsi"/>
                <w:lang w:eastAsia="en-GB"/>
              </w:rPr>
              <w:t>Display and merchandise product in an optical practice</w:t>
            </w:r>
          </w:p>
        </w:tc>
        <w:tc>
          <w:tcPr>
            <w:tcW w:w="1125" w:type="dxa"/>
            <w:shd w:val="clear" w:color="auto" w:fill="FFF2CC" w:themeFill="accent4" w:themeFillTint="33"/>
            <w:vAlign w:val="center"/>
          </w:tcPr>
          <w:p w:rsidR="003812B6" w:rsidRPr="00162A5F" w:rsidRDefault="00EB3A03" w:rsidP="003812B6">
            <w:pPr>
              <w:spacing w:before="120" w:after="120"/>
              <w:jc w:val="center"/>
              <w:rPr>
                <w:rFonts w:eastAsia="Times New Roman" w:cs="Arial"/>
                <w:lang w:eastAsia="en-GB"/>
              </w:rPr>
            </w:pPr>
            <w:r>
              <w:rPr>
                <w:rFonts w:eastAsia="Times New Roman" w:cs="Arial"/>
                <w:lang w:eastAsia="en-GB"/>
              </w:rPr>
              <w:t>X</w:t>
            </w:r>
          </w:p>
        </w:tc>
        <w:tc>
          <w:tcPr>
            <w:tcW w:w="1125" w:type="dxa"/>
            <w:shd w:val="clear" w:color="auto" w:fill="FFF2CC" w:themeFill="accent4" w:themeFillTint="33"/>
            <w:vAlign w:val="center"/>
          </w:tcPr>
          <w:p w:rsidR="003812B6" w:rsidRPr="00162A5F" w:rsidRDefault="003812B6" w:rsidP="003812B6">
            <w:pPr>
              <w:spacing w:before="120" w:after="120"/>
              <w:jc w:val="center"/>
              <w:rPr>
                <w:rFonts w:eastAsia="Times New Roman" w:cs="Arial"/>
                <w:lang w:eastAsia="en-GB"/>
              </w:rPr>
            </w:pPr>
          </w:p>
        </w:tc>
      </w:tr>
      <w:tr w:rsidR="003812B6" w:rsidRPr="00162A5F" w:rsidTr="00A55AF1">
        <w:tc>
          <w:tcPr>
            <w:tcW w:w="810" w:type="dxa"/>
            <w:vAlign w:val="center"/>
          </w:tcPr>
          <w:p w:rsidR="003812B6" w:rsidRPr="00162A5F" w:rsidRDefault="003812B6" w:rsidP="003812B6">
            <w:pPr>
              <w:spacing w:before="120" w:after="120"/>
              <w:jc w:val="center"/>
              <w:rPr>
                <w:rFonts w:eastAsia="Times New Roman" w:cs="Arial"/>
                <w:lang w:eastAsia="en-GB"/>
              </w:rPr>
            </w:pPr>
            <w:r>
              <w:rPr>
                <w:rFonts w:eastAsia="Times New Roman" w:cs="Arial"/>
                <w:lang w:eastAsia="en-GB"/>
              </w:rPr>
              <w:t>4</w:t>
            </w:r>
          </w:p>
        </w:tc>
        <w:tc>
          <w:tcPr>
            <w:tcW w:w="7020" w:type="dxa"/>
          </w:tcPr>
          <w:p w:rsidR="003812B6" w:rsidRPr="003812B6" w:rsidRDefault="003812B6" w:rsidP="003812B6">
            <w:pPr>
              <w:pStyle w:val="Default"/>
              <w:spacing w:before="120" w:after="120"/>
              <w:rPr>
                <w:rFonts w:asciiTheme="minorHAnsi" w:hAnsiTheme="minorHAnsi" w:cstheme="minorHAnsi"/>
                <w:bCs/>
                <w:color w:val="auto"/>
                <w:sz w:val="22"/>
                <w:szCs w:val="22"/>
              </w:rPr>
            </w:pPr>
            <w:r w:rsidRPr="003812B6">
              <w:rPr>
                <w:rFonts w:asciiTheme="minorHAnsi" w:eastAsia="Times New Roman" w:hAnsiTheme="minorHAnsi" w:cstheme="minorHAnsi"/>
                <w:sz w:val="22"/>
                <w:szCs w:val="22"/>
                <w:lang w:eastAsia="en-GB"/>
              </w:rPr>
              <w:t>Manage the optical practice</w:t>
            </w:r>
          </w:p>
        </w:tc>
        <w:tc>
          <w:tcPr>
            <w:tcW w:w="1125" w:type="dxa"/>
            <w:shd w:val="clear" w:color="auto" w:fill="FFF2CC" w:themeFill="accent4" w:themeFillTint="33"/>
            <w:vAlign w:val="center"/>
          </w:tcPr>
          <w:p w:rsidR="003812B6" w:rsidRPr="00162A5F" w:rsidRDefault="00EB3A03" w:rsidP="003812B6">
            <w:pPr>
              <w:spacing w:before="120" w:after="120"/>
              <w:jc w:val="center"/>
              <w:rPr>
                <w:rFonts w:eastAsia="Times New Roman" w:cs="Arial"/>
                <w:lang w:eastAsia="en-GB"/>
              </w:rPr>
            </w:pPr>
            <w:r>
              <w:rPr>
                <w:rFonts w:eastAsia="Times New Roman" w:cs="Arial"/>
                <w:lang w:eastAsia="en-GB"/>
              </w:rPr>
              <w:t>X</w:t>
            </w:r>
          </w:p>
        </w:tc>
        <w:tc>
          <w:tcPr>
            <w:tcW w:w="1125" w:type="dxa"/>
            <w:shd w:val="clear" w:color="auto" w:fill="FFF2CC" w:themeFill="accent4" w:themeFillTint="33"/>
            <w:vAlign w:val="center"/>
          </w:tcPr>
          <w:p w:rsidR="003812B6" w:rsidRPr="00162A5F" w:rsidRDefault="003812B6" w:rsidP="003812B6">
            <w:pPr>
              <w:spacing w:before="120" w:after="120"/>
              <w:jc w:val="center"/>
              <w:rPr>
                <w:rFonts w:eastAsia="Times New Roman" w:cs="Arial"/>
                <w:lang w:eastAsia="en-GB"/>
              </w:rPr>
            </w:pPr>
          </w:p>
        </w:tc>
      </w:tr>
      <w:tr w:rsidR="003812B6" w:rsidRPr="00162A5F" w:rsidTr="00A55AF1">
        <w:tc>
          <w:tcPr>
            <w:tcW w:w="810" w:type="dxa"/>
            <w:vAlign w:val="bottom"/>
          </w:tcPr>
          <w:p w:rsidR="003812B6" w:rsidRPr="00162A5F" w:rsidRDefault="003812B6" w:rsidP="003812B6">
            <w:pPr>
              <w:spacing w:before="120" w:after="120"/>
              <w:jc w:val="center"/>
              <w:rPr>
                <w:rFonts w:eastAsia="Times New Roman" w:cs="Arial"/>
                <w:lang w:eastAsia="en-GB"/>
              </w:rPr>
            </w:pPr>
            <w:r>
              <w:rPr>
                <w:rFonts w:eastAsia="Times New Roman" w:cs="Arial"/>
                <w:lang w:eastAsia="en-GB"/>
              </w:rPr>
              <w:t>5</w:t>
            </w:r>
          </w:p>
        </w:tc>
        <w:tc>
          <w:tcPr>
            <w:tcW w:w="7020" w:type="dxa"/>
            <w:vAlign w:val="bottom"/>
          </w:tcPr>
          <w:p w:rsidR="003812B6" w:rsidRPr="003812B6" w:rsidRDefault="003812B6" w:rsidP="003812B6">
            <w:pPr>
              <w:pStyle w:val="Default"/>
              <w:spacing w:before="120" w:after="120"/>
              <w:rPr>
                <w:rFonts w:asciiTheme="minorHAnsi" w:hAnsiTheme="minorHAnsi" w:cstheme="minorHAnsi"/>
                <w:bCs/>
                <w:color w:val="auto"/>
                <w:sz w:val="22"/>
                <w:szCs w:val="22"/>
              </w:rPr>
            </w:pPr>
            <w:r w:rsidRPr="003812B6">
              <w:rPr>
                <w:rFonts w:asciiTheme="minorHAnsi" w:eastAsia="Times New Roman" w:hAnsiTheme="minorHAnsi" w:cstheme="minorHAnsi"/>
                <w:sz w:val="22"/>
                <w:szCs w:val="22"/>
                <w:lang w:eastAsia="en-GB"/>
              </w:rPr>
              <w:t>Manage health and safety in the optical practice</w:t>
            </w:r>
          </w:p>
        </w:tc>
        <w:tc>
          <w:tcPr>
            <w:tcW w:w="1125" w:type="dxa"/>
            <w:shd w:val="clear" w:color="auto" w:fill="FFF2CC" w:themeFill="accent4" w:themeFillTint="33"/>
            <w:vAlign w:val="center"/>
          </w:tcPr>
          <w:p w:rsidR="003812B6" w:rsidRPr="00162A5F" w:rsidRDefault="00EB3A03" w:rsidP="003812B6">
            <w:pPr>
              <w:spacing w:before="120" w:after="120"/>
              <w:jc w:val="center"/>
              <w:rPr>
                <w:rFonts w:eastAsia="Times New Roman" w:cs="Arial"/>
                <w:lang w:eastAsia="en-GB"/>
              </w:rPr>
            </w:pPr>
            <w:r>
              <w:rPr>
                <w:rFonts w:eastAsia="Times New Roman" w:cs="Arial"/>
                <w:lang w:eastAsia="en-GB"/>
              </w:rPr>
              <w:t>X</w:t>
            </w:r>
          </w:p>
        </w:tc>
        <w:tc>
          <w:tcPr>
            <w:tcW w:w="1125" w:type="dxa"/>
            <w:shd w:val="clear" w:color="auto" w:fill="FFF2CC" w:themeFill="accent4" w:themeFillTint="33"/>
            <w:vAlign w:val="center"/>
          </w:tcPr>
          <w:p w:rsidR="003812B6" w:rsidRPr="00162A5F" w:rsidRDefault="003812B6" w:rsidP="003812B6">
            <w:pPr>
              <w:spacing w:before="120" w:after="120"/>
              <w:jc w:val="center"/>
              <w:rPr>
                <w:rFonts w:eastAsia="Times New Roman" w:cs="Arial"/>
                <w:lang w:eastAsia="en-GB"/>
              </w:rPr>
            </w:pPr>
          </w:p>
        </w:tc>
      </w:tr>
      <w:tr w:rsidR="003812B6" w:rsidRPr="00162A5F" w:rsidTr="00A55AF1">
        <w:tc>
          <w:tcPr>
            <w:tcW w:w="810" w:type="dxa"/>
            <w:vAlign w:val="bottom"/>
          </w:tcPr>
          <w:p w:rsidR="003812B6" w:rsidRPr="00162A5F" w:rsidRDefault="003812B6" w:rsidP="003812B6">
            <w:pPr>
              <w:spacing w:before="120" w:after="120"/>
              <w:jc w:val="center"/>
              <w:rPr>
                <w:rFonts w:eastAsia="Times New Roman" w:cs="Arial"/>
                <w:lang w:eastAsia="en-GB"/>
              </w:rPr>
            </w:pPr>
            <w:r>
              <w:rPr>
                <w:rFonts w:eastAsia="Times New Roman" w:cs="Arial"/>
                <w:lang w:eastAsia="en-GB"/>
              </w:rPr>
              <w:t>6</w:t>
            </w:r>
          </w:p>
        </w:tc>
        <w:tc>
          <w:tcPr>
            <w:tcW w:w="7020" w:type="dxa"/>
            <w:vAlign w:val="bottom"/>
          </w:tcPr>
          <w:p w:rsidR="003812B6" w:rsidRPr="003812B6" w:rsidRDefault="003812B6" w:rsidP="003812B6">
            <w:pPr>
              <w:pStyle w:val="Default"/>
              <w:spacing w:before="120" w:after="120"/>
              <w:rPr>
                <w:rFonts w:asciiTheme="minorHAnsi" w:hAnsiTheme="minorHAnsi" w:cstheme="minorHAnsi"/>
                <w:bCs/>
                <w:color w:val="auto"/>
                <w:sz w:val="22"/>
                <w:szCs w:val="22"/>
              </w:rPr>
            </w:pPr>
            <w:r w:rsidRPr="003812B6">
              <w:rPr>
                <w:rFonts w:asciiTheme="minorHAnsi" w:eastAsia="Times New Roman" w:hAnsiTheme="minorHAnsi" w:cstheme="minorHAnsi"/>
                <w:sz w:val="22"/>
                <w:szCs w:val="22"/>
                <w:lang w:eastAsia="en-GB"/>
              </w:rPr>
              <w:t>Manage customer service</w:t>
            </w:r>
          </w:p>
        </w:tc>
        <w:tc>
          <w:tcPr>
            <w:tcW w:w="1125" w:type="dxa"/>
            <w:shd w:val="clear" w:color="auto" w:fill="FFF2CC" w:themeFill="accent4" w:themeFillTint="33"/>
            <w:vAlign w:val="center"/>
          </w:tcPr>
          <w:p w:rsidR="003812B6" w:rsidRPr="00162A5F" w:rsidRDefault="00EB3A03" w:rsidP="003812B6">
            <w:pPr>
              <w:spacing w:before="120" w:after="120"/>
              <w:jc w:val="center"/>
              <w:rPr>
                <w:rFonts w:eastAsia="Times New Roman" w:cs="Arial"/>
                <w:lang w:eastAsia="en-GB"/>
              </w:rPr>
            </w:pPr>
            <w:r>
              <w:rPr>
                <w:rFonts w:eastAsia="Times New Roman" w:cs="Arial"/>
                <w:lang w:eastAsia="en-GB"/>
              </w:rPr>
              <w:t>X</w:t>
            </w:r>
          </w:p>
        </w:tc>
        <w:tc>
          <w:tcPr>
            <w:tcW w:w="1125" w:type="dxa"/>
            <w:shd w:val="clear" w:color="auto" w:fill="FFF2CC" w:themeFill="accent4" w:themeFillTint="33"/>
            <w:vAlign w:val="center"/>
          </w:tcPr>
          <w:p w:rsidR="003812B6" w:rsidRPr="00162A5F" w:rsidRDefault="003812B6" w:rsidP="003812B6">
            <w:pPr>
              <w:spacing w:before="120" w:after="120"/>
              <w:jc w:val="center"/>
              <w:rPr>
                <w:rFonts w:eastAsia="Times New Roman" w:cs="Arial"/>
                <w:lang w:eastAsia="en-GB"/>
              </w:rPr>
            </w:pPr>
          </w:p>
        </w:tc>
      </w:tr>
      <w:tr w:rsidR="003812B6" w:rsidRPr="00162A5F" w:rsidTr="00A55AF1">
        <w:tc>
          <w:tcPr>
            <w:tcW w:w="810" w:type="dxa"/>
            <w:vAlign w:val="bottom"/>
          </w:tcPr>
          <w:p w:rsidR="003812B6" w:rsidRPr="00162A5F" w:rsidRDefault="003812B6" w:rsidP="003812B6">
            <w:pPr>
              <w:spacing w:before="120" w:after="120"/>
              <w:jc w:val="center"/>
              <w:rPr>
                <w:rFonts w:eastAsia="Times New Roman" w:cs="Arial"/>
                <w:lang w:eastAsia="en-GB"/>
              </w:rPr>
            </w:pPr>
            <w:r>
              <w:rPr>
                <w:rFonts w:eastAsia="Times New Roman" w:cs="Arial"/>
                <w:lang w:eastAsia="en-GB"/>
              </w:rPr>
              <w:t>7</w:t>
            </w:r>
          </w:p>
        </w:tc>
        <w:tc>
          <w:tcPr>
            <w:tcW w:w="7020" w:type="dxa"/>
            <w:vAlign w:val="bottom"/>
          </w:tcPr>
          <w:p w:rsidR="003812B6" w:rsidRPr="003812B6" w:rsidRDefault="003812B6" w:rsidP="003812B6">
            <w:pPr>
              <w:spacing w:before="120" w:after="120"/>
              <w:rPr>
                <w:rFonts w:cstheme="minorHAnsi"/>
                <w:bCs/>
              </w:rPr>
            </w:pPr>
            <w:r w:rsidRPr="003812B6">
              <w:rPr>
                <w:rFonts w:eastAsia="Times New Roman" w:cstheme="minorHAnsi"/>
                <w:lang w:eastAsia="en-GB"/>
              </w:rPr>
              <w:t>Provide contact lens service</w:t>
            </w:r>
          </w:p>
        </w:tc>
        <w:tc>
          <w:tcPr>
            <w:tcW w:w="1125" w:type="dxa"/>
            <w:shd w:val="clear" w:color="auto" w:fill="FFF2CC" w:themeFill="accent4" w:themeFillTint="33"/>
            <w:vAlign w:val="center"/>
          </w:tcPr>
          <w:p w:rsidR="003812B6" w:rsidRPr="00162A5F" w:rsidRDefault="003812B6" w:rsidP="003812B6">
            <w:pPr>
              <w:spacing w:before="120" w:after="120"/>
              <w:jc w:val="center"/>
              <w:rPr>
                <w:rFonts w:eastAsia="Times New Roman" w:cs="Arial"/>
                <w:lang w:eastAsia="en-GB"/>
              </w:rPr>
            </w:pPr>
          </w:p>
        </w:tc>
        <w:tc>
          <w:tcPr>
            <w:tcW w:w="1125" w:type="dxa"/>
            <w:shd w:val="clear" w:color="auto" w:fill="FFF2CC" w:themeFill="accent4" w:themeFillTint="33"/>
            <w:vAlign w:val="center"/>
          </w:tcPr>
          <w:p w:rsidR="003812B6" w:rsidRPr="00162A5F" w:rsidRDefault="00EB3A03" w:rsidP="003812B6">
            <w:pPr>
              <w:spacing w:before="120" w:after="120"/>
              <w:jc w:val="center"/>
              <w:rPr>
                <w:rFonts w:eastAsia="Times New Roman" w:cs="Arial"/>
                <w:lang w:eastAsia="en-GB"/>
              </w:rPr>
            </w:pPr>
            <w:r>
              <w:rPr>
                <w:rFonts w:eastAsia="Times New Roman" w:cs="Arial"/>
                <w:lang w:eastAsia="en-GB"/>
              </w:rPr>
              <w:t>X</w:t>
            </w:r>
          </w:p>
        </w:tc>
      </w:tr>
      <w:tr w:rsidR="003812B6" w:rsidRPr="00162A5F" w:rsidTr="00A55AF1">
        <w:tc>
          <w:tcPr>
            <w:tcW w:w="810" w:type="dxa"/>
            <w:vAlign w:val="bottom"/>
          </w:tcPr>
          <w:p w:rsidR="003812B6" w:rsidRPr="00162A5F" w:rsidRDefault="003812B6" w:rsidP="003812B6">
            <w:pPr>
              <w:spacing w:before="120" w:after="120"/>
              <w:jc w:val="center"/>
              <w:rPr>
                <w:rFonts w:eastAsia="Times New Roman" w:cs="Arial"/>
                <w:lang w:eastAsia="en-GB"/>
              </w:rPr>
            </w:pPr>
            <w:r>
              <w:rPr>
                <w:rFonts w:eastAsia="Times New Roman" w:cs="Arial"/>
                <w:lang w:eastAsia="en-GB"/>
              </w:rPr>
              <w:t>8</w:t>
            </w:r>
          </w:p>
        </w:tc>
        <w:tc>
          <w:tcPr>
            <w:tcW w:w="7020" w:type="dxa"/>
            <w:vAlign w:val="center"/>
          </w:tcPr>
          <w:p w:rsidR="003812B6" w:rsidRPr="003812B6" w:rsidRDefault="003812B6" w:rsidP="003812B6">
            <w:pPr>
              <w:spacing w:before="120" w:after="120"/>
              <w:rPr>
                <w:rFonts w:cstheme="minorHAnsi"/>
                <w:bCs/>
              </w:rPr>
            </w:pPr>
            <w:r w:rsidRPr="003812B6">
              <w:rPr>
                <w:rFonts w:eastAsia="Times New Roman" w:cstheme="minorHAnsi"/>
                <w:lang w:eastAsia="en-GB"/>
              </w:rPr>
              <w:t>Supervise the work of others in the optical practice</w:t>
            </w:r>
          </w:p>
        </w:tc>
        <w:tc>
          <w:tcPr>
            <w:tcW w:w="1125" w:type="dxa"/>
            <w:shd w:val="clear" w:color="auto" w:fill="FFF2CC" w:themeFill="accent4" w:themeFillTint="33"/>
            <w:vAlign w:val="center"/>
          </w:tcPr>
          <w:p w:rsidR="003812B6" w:rsidRPr="00162A5F" w:rsidRDefault="003812B6" w:rsidP="003812B6">
            <w:pPr>
              <w:spacing w:before="120" w:after="120"/>
              <w:jc w:val="center"/>
              <w:rPr>
                <w:rFonts w:eastAsia="Times New Roman" w:cs="Arial"/>
                <w:lang w:eastAsia="en-GB"/>
              </w:rPr>
            </w:pPr>
          </w:p>
        </w:tc>
        <w:tc>
          <w:tcPr>
            <w:tcW w:w="1125" w:type="dxa"/>
            <w:shd w:val="clear" w:color="auto" w:fill="FFF2CC" w:themeFill="accent4" w:themeFillTint="33"/>
            <w:vAlign w:val="center"/>
          </w:tcPr>
          <w:p w:rsidR="003812B6" w:rsidRPr="00162A5F" w:rsidRDefault="00EB3A03" w:rsidP="003812B6">
            <w:pPr>
              <w:spacing w:before="120" w:after="120"/>
              <w:jc w:val="center"/>
              <w:rPr>
                <w:rFonts w:eastAsia="Times New Roman" w:cs="Arial"/>
                <w:lang w:eastAsia="en-GB"/>
              </w:rPr>
            </w:pPr>
            <w:r>
              <w:rPr>
                <w:rFonts w:eastAsia="Times New Roman" w:cs="Arial"/>
                <w:lang w:eastAsia="en-GB"/>
              </w:rPr>
              <w:t>X</w:t>
            </w:r>
          </w:p>
        </w:tc>
      </w:tr>
      <w:tr w:rsidR="003812B6" w:rsidRPr="00162A5F" w:rsidTr="00A55AF1">
        <w:tc>
          <w:tcPr>
            <w:tcW w:w="810" w:type="dxa"/>
            <w:vAlign w:val="bottom"/>
          </w:tcPr>
          <w:p w:rsidR="003812B6" w:rsidRDefault="003812B6" w:rsidP="003812B6">
            <w:pPr>
              <w:spacing w:before="120" w:after="120"/>
              <w:jc w:val="center"/>
              <w:rPr>
                <w:rFonts w:eastAsia="Times New Roman" w:cs="Arial"/>
                <w:lang w:eastAsia="en-GB"/>
              </w:rPr>
            </w:pPr>
            <w:r>
              <w:rPr>
                <w:rFonts w:eastAsia="Times New Roman" w:cs="Arial"/>
                <w:lang w:eastAsia="en-GB"/>
              </w:rPr>
              <w:t>9</w:t>
            </w:r>
          </w:p>
        </w:tc>
        <w:tc>
          <w:tcPr>
            <w:tcW w:w="7020" w:type="dxa"/>
            <w:vAlign w:val="center"/>
          </w:tcPr>
          <w:p w:rsidR="003812B6" w:rsidRPr="003812B6" w:rsidRDefault="003812B6" w:rsidP="003812B6">
            <w:pPr>
              <w:spacing w:before="120" w:after="120"/>
              <w:rPr>
                <w:rFonts w:cstheme="minorHAnsi"/>
                <w:bCs/>
              </w:rPr>
            </w:pPr>
            <w:r w:rsidRPr="003812B6">
              <w:rPr>
                <w:rFonts w:eastAsia="Times New Roman" w:cstheme="minorHAnsi"/>
                <w:lang w:eastAsia="en-GB"/>
              </w:rPr>
              <w:t>Develop and maintain own skills and practi</w:t>
            </w:r>
            <w:r w:rsidR="002D2E17">
              <w:rPr>
                <w:rFonts w:eastAsia="Times New Roman" w:cstheme="minorHAnsi"/>
                <w:lang w:eastAsia="en-GB"/>
              </w:rPr>
              <w:t>s</w:t>
            </w:r>
            <w:r w:rsidRPr="003812B6">
              <w:rPr>
                <w:rFonts w:eastAsia="Times New Roman" w:cstheme="minorHAnsi"/>
                <w:lang w:eastAsia="en-GB"/>
              </w:rPr>
              <w:t>e</w:t>
            </w:r>
          </w:p>
        </w:tc>
        <w:tc>
          <w:tcPr>
            <w:tcW w:w="1125" w:type="dxa"/>
            <w:shd w:val="clear" w:color="auto" w:fill="FFF2CC" w:themeFill="accent4" w:themeFillTint="33"/>
            <w:vAlign w:val="center"/>
          </w:tcPr>
          <w:p w:rsidR="003812B6" w:rsidRPr="00162A5F" w:rsidRDefault="003812B6" w:rsidP="003812B6">
            <w:pPr>
              <w:spacing w:before="120" w:after="120"/>
              <w:jc w:val="center"/>
              <w:rPr>
                <w:rFonts w:eastAsia="Times New Roman" w:cs="Arial"/>
                <w:lang w:eastAsia="en-GB"/>
              </w:rPr>
            </w:pPr>
          </w:p>
        </w:tc>
        <w:tc>
          <w:tcPr>
            <w:tcW w:w="1125" w:type="dxa"/>
            <w:shd w:val="clear" w:color="auto" w:fill="FFF2CC" w:themeFill="accent4" w:themeFillTint="33"/>
            <w:vAlign w:val="center"/>
          </w:tcPr>
          <w:p w:rsidR="003812B6" w:rsidRPr="00162A5F" w:rsidRDefault="00EB3A03" w:rsidP="003812B6">
            <w:pPr>
              <w:spacing w:before="120" w:after="120"/>
              <w:jc w:val="center"/>
              <w:rPr>
                <w:rFonts w:eastAsia="Times New Roman" w:cs="Arial"/>
                <w:lang w:eastAsia="en-GB"/>
              </w:rPr>
            </w:pPr>
            <w:r>
              <w:rPr>
                <w:rFonts w:eastAsia="Times New Roman" w:cs="Arial"/>
                <w:lang w:eastAsia="en-GB"/>
              </w:rPr>
              <w:t>X</w:t>
            </w:r>
          </w:p>
        </w:tc>
      </w:tr>
    </w:tbl>
    <w:p w:rsidR="000F1285" w:rsidRDefault="000F1285" w:rsidP="000F1285">
      <w:pPr>
        <w:spacing w:before="40" w:after="40"/>
        <w:rPr>
          <w:b/>
          <w:bCs/>
        </w:rPr>
      </w:pPr>
    </w:p>
    <w:tbl>
      <w:tblPr>
        <w:tblStyle w:val="TableGrid"/>
        <w:tblW w:w="10080" w:type="dxa"/>
        <w:tblInd w:w="607" w:type="dxa"/>
        <w:tblLook w:val="04A0" w:firstRow="1" w:lastRow="0" w:firstColumn="1" w:lastColumn="0" w:noHBand="0" w:noVBand="1"/>
      </w:tblPr>
      <w:tblGrid>
        <w:gridCol w:w="3780"/>
        <w:gridCol w:w="6300"/>
      </w:tblGrid>
      <w:tr w:rsidR="003812B6" w:rsidRPr="003812B6" w:rsidTr="00A55AF1">
        <w:tc>
          <w:tcPr>
            <w:tcW w:w="3780" w:type="dxa"/>
            <w:shd w:val="clear" w:color="auto" w:fill="FFF2CC" w:themeFill="accent4" w:themeFillTint="33"/>
          </w:tcPr>
          <w:p w:rsidR="003812B6" w:rsidRPr="003812B6" w:rsidRDefault="003812B6" w:rsidP="003812B6">
            <w:pPr>
              <w:spacing w:before="120" w:after="120"/>
              <w:jc w:val="center"/>
              <w:rPr>
                <w:b/>
                <w:bCs/>
              </w:rPr>
            </w:pPr>
            <w:r w:rsidRPr="003812B6">
              <w:rPr>
                <w:b/>
                <w:bCs/>
              </w:rPr>
              <w:t>Question</w:t>
            </w:r>
          </w:p>
        </w:tc>
        <w:tc>
          <w:tcPr>
            <w:tcW w:w="6300" w:type="dxa"/>
            <w:shd w:val="clear" w:color="auto" w:fill="FFF2CC" w:themeFill="accent4" w:themeFillTint="33"/>
          </w:tcPr>
          <w:p w:rsidR="003812B6" w:rsidRPr="003812B6" w:rsidRDefault="003812B6" w:rsidP="003812B6">
            <w:pPr>
              <w:spacing w:before="120" w:after="120"/>
              <w:jc w:val="center"/>
              <w:rPr>
                <w:b/>
                <w:bCs/>
              </w:rPr>
            </w:pPr>
            <w:r w:rsidRPr="003812B6">
              <w:rPr>
                <w:b/>
                <w:bCs/>
              </w:rPr>
              <w:t>Response</w:t>
            </w:r>
          </w:p>
        </w:tc>
      </w:tr>
      <w:tr w:rsidR="003812B6" w:rsidTr="00A55AF1">
        <w:tc>
          <w:tcPr>
            <w:tcW w:w="3780" w:type="dxa"/>
            <w:shd w:val="clear" w:color="auto" w:fill="FFF2CC" w:themeFill="accent4" w:themeFillTint="33"/>
          </w:tcPr>
          <w:p w:rsidR="003812B6" w:rsidRPr="003812B6" w:rsidRDefault="003812B6" w:rsidP="003812B6">
            <w:pPr>
              <w:spacing w:before="120" w:after="120"/>
            </w:pPr>
            <w:r w:rsidRPr="003812B6">
              <w:t>Do you agree with the above structure? If not then please outline the changes you would make.</w:t>
            </w:r>
          </w:p>
        </w:tc>
        <w:tc>
          <w:tcPr>
            <w:tcW w:w="6300" w:type="dxa"/>
          </w:tcPr>
          <w:p w:rsidR="003812B6" w:rsidRPr="003812B6" w:rsidRDefault="003812B6" w:rsidP="003812B6">
            <w:pPr>
              <w:spacing w:before="120" w:after="120"/>
            </w:pPr>
          </w:p>
        </w:tc>
      </w:tr>
      <w:tr w:rsidR="003812B6" w:rsidTr="00A55AF1">
        <w:tc>
          <w:tcPr>
            <w:tcW w:w="3780" w:type="dxa"/>
            <w:shd w:val="clear" w:color="auto" w:fill="FFF2CC" w:themeFill="accent4" w:themeFillTint="33"/>
          </w:tcPr>
          <w:p w:rsidR="003812B6" w:rsidRPr="003812B6" w:rsidRDefault="003812B6" w:rsidP="003812B6">
            <w:pPr>
              <w:spacing w:before="120" w:after="120"/>
            </w:pPr>
            <w:r w:rsidRPr="003812B6">
              <w:t xml:space="preserve">What (if anything) is missing from the above structure? </w:t>
            </w:r>
          </w:p>
        </w:tc>
        <w:tc>
          <w:tcPr>
            <w:tcW w:w="6300" w:type="dxa"/>
          </w:tcPr>
          <w:p w:rsidR="003812B6" w:rsidRPr="003812B6" w:rsidRDefault="003812B6" w:rsidP="003812B6">
            <w:pPr>
              <w:spacing w:before="120" w:after="120"/>
            </w:pPr>
          </w:p>
        </w:tc>
      </w:tr>
      <w:tr w:rsidR="003812B6" w:rsidTr="00A55AF1">
        <w:tc>
          <w:tcPr>
            <w:tcW w:w="3780" w:type="dxa"/>
            <w:shd w:val="clear" w:color="auto" w:fill="FFF2CC" w:themeFill="accent4" w:themeFillTint="33"/>
          </w:tcPr>
          <w:p w:rsidR="003812B6" w:rsidRPr="003812B6" w:rsidRDefault="003812B6" w:rsidP="003812B6">
            <w:pPr>
              <w:spacing w:before="120" w:after="120"/>
            </w:pPr>
            <w:r w:rsidRPr="003812B6">
              <w:rPr>
                <w:rFonts w:cstheme="minorHAnsi"/>
              </w:rPr>
              <w:t>Will your organisation use the qualification developed by this project? Please answer Yes, No or Maybe</w:t>
            </w:r>
          </w:p>
        </w:tc>
        <w:tc>
          <w:tcPr>
            <w:tcW w:w="6300" w:type="dxa"/>
          </w:tcPr>
          <w:p w:rsidR="003812B6" w:rsidRPr="003812B6" w:rsidRDefault="003812B6" w:rsidP="003812B6">
            <w:pPr>
              <w:spacing w:before="120" w:after="120"/>
            </w:pPr>
          </w:p>
        </w:tc>
      </w:tr>
      <w:tr w:rsidR="003812B6" w:rsidTr="00A55AF1">
        <w:tc>
          <w:tcPr>
            <w:tcW w:w="3780" w:type="dxa"/>
            <w:shd w:val="clear" w:color="auto" w:fill="FFF2CC" w:themeFill="accent4" w:themeFillTint="33"/>
          </w:tcPr>
          <w:p w:rsidR="003812B6" w:rsidRDefault="003812B6" w:rsidP="003812B6">
            <w:pPr>
              <w:spacing w:before="120" w:after="120"/>
            </w:pPr>
            <w:r w:rsidRPr="003812B6">
              <w:t>Additional Comments/Feedback</w:t>
            </w:r>
          </w:p>
          <w:p w:rsidR="003812B6" w:rsidRPr="003812B6" w:rsidRDefault="003812B6" w:rsidP="003812B6">
            <w:pPr>
              <w:spacing w:before="120" w:after="120"/>
            </w:pPr>
          </w:p>
        </w:tc>
        <w:tc>
          <w:tcPr>
            <w:tcW w:w="6300" w:type="dxa"/>
          </w:tcPr>
          <w:p w:rsidR="003812B6" w:rsidRPr="003812B6" w:rsidRDefault="003812B6" w:rsidP="003812B6">
            <w:pPr>
              <w:spacing w:before="120" w:after="120"/>
            </w:pPr>
          </w:p>
        </w:tc>
      </w:tr>
    </w:tbl>
    <w:p w:rsidR="00A55AF1" w:rsidRDefault="00A55AF1" w:rsidP="000F1285">
      <w:pPr>
        <w:spacing w:before="40" w:after="40"/>
        <w:sectPr w:rsidR="00A55AF1" w:rsidSect="00A55AF1">
          <w:footerReference w:type="default" r:id="rId20"/>
          <w:pgSz w:w="11906" w:h="16838" w:code="9"/>
          <w:pgMar w:top="1440" w:right="812" w:bottom="1440" w:left="749" w:header="709" w:footer="709" w:gutter="0"/>
          <w:cols w:space="708"/>
          <w:docGrid w:linePitch="360"/>
        </w:sectPr>
      </w:pPr>
    </w:p>
    <w:p w:rsidR="00D71D37" w:rsidRPr="00FE23A8" w:rsidRDefault="00A602CC" w:rsidP="00FE23A8">
      <w:pPr>
        <w:spacing w:before="40" w:after="40"/>
        <w:rPr>
          <w:b/>
          <w:bCs/>
          <w:sz w:val="28"/>
          <w:szCs w:val="28"/>
        </w:rPr>
      </w:pPr>
      <w:r w:rsidRPr="00FE23A8">
        <w:rPr>
          <w:b/>
          <w:bCs/>
          <w:sz w:val="28"/>
          <w:szCs w:val="28"/>
        </w:rPr>
        <w:t xml:space="preserve">New </w:t>
      </w:r>
      <w:r w:rsidR="00DE4C7E" w:rsidRPr="00FE23A8">
        <w:rPr>
          <w:b/>
          <w:bCs/>
          <w:sz w:val="28"/>
          <w:szCs w:val="28"/>
        </w:rPr>
        <w:t xml:space="preserve">Modern Apprenticeship </w:t>
      </w:r>
      <w:r w:rsidRPr="00FE23A8">
        <w:rPr>
          <w:b/>
          <w:bCs/>
          <w:sz w:val="28"/>
          <w:szCs w:val="28"/>
        </w:rPr>
        <w:t>for O</w:t>
      </w:r>
      <w:r w:rsidR="00374091" w:rsidRPr="00FE23A8">
        <w:rPr>
          <w:b/>
          <w:bCs/>
          <w:sz w:val="28"/>
          <w:szCs w:val="28"/>
        </w:rPr>
        <w:t>ptical Practice Support Staff at SCQF l</w:t>
      </w:r>
      <w:r w:rsidR="00DE4C7E" w:rsidRPr="00FE23A8">
        <w:rPr>
          <w:b/>
          <w:bCs/>
          <w:sz w:val="28"/>
          <w:szCs w:val="28"/>
        </w:rPr>
        <w:t>evel</w:t>
      </w:r>
      <w:r w:rsidRPr="00FE23A8">
        <w:rPr>
          <w:b/>
          <w:bCs/>
          <w:sz w:val="28"/>
          <w:szCs w:val="28"/>
        </w:rPr>
        <w:t xml:space="preserve"> 7 </w:t>
      </w:r>
    </w:p>
    <w:p w:rsidR="003812B6" w:rsidRPr="003812B6" w:rsidRDefault="00A55AF1" w:rsidP="003812B6">
      <w:pPr>
        <w:spacing w:before="40" w:after="40"/>
      </w:pPr>
      <w:r>
        <w:t xml:space="preserve">This </w:t>
      </w:r>
      <w:r w:rsidR="003812B6" w:rsidRPr="003812B6">
        <w:t xml:space="preserve">section </w:t>
      </w:r>
      <w:r>
        <w:t xml:space="preserve">looks at the </w:t>
      </w:r>
      <w:r w:rsidR="00EB3A03">
        <w:t xml:space="preserve">key </w:t>
      </w:r>
      <w:r w:rsidR="003812B6">
        <w:t xml:space="preserve">content </w:t>
      </w:r>
      <w:r>
        <w:t xml:space="preserve">areas </w:t>
      </w:r>
      <w:r w:rsidR="003812B6">
        <w:t>of the MA Framework</w:t>
      </w:r>
      <w:r w:rsidR="00EB3A03">
        <w:t>.</w:t>
      </w:r>
      <w:r>
        <w:t xml:space="preserve"> If you agree with our suggested wording then please mark Agree with an X.</w:t>
      </w:r>
    </w:p>
    <w:tbl>
      <w:tblPr>
        <w:tblStyle w:val="TableGrid"/>
        <w:tblpPr w:leftFromText="180" w:rightFromText="180" w:vertAnchor="text" w:tblpY="1"/>
        <w:tblOverlap w:val="never"/>
        <w:tblW w:w="13945" w:type="dxa"/>
        <w:tblLayout w:type="fixed"/>
        <w:tblLook w:val="04A0" w:firstRow="1" w:lastRow="0" w:firstColumn="1" w:lastColumn="0" w:noHBand="0" w:noVBand="1"/>
      </w:tblPr>
      <w:tblGrid>
        <w:gridCol w:w="1615"/>
        <w:gridCol w:w="2970"/>
        <w:gridCol w:w="2880"/>
        <w:gridCol w:w="1080"/>
        <w:gridCol w:w="90"/>
        <w:gridCol w:w="990"/>
        <w:gridCol w:w="1080"/>
        <w:gridCol w:w="1080"/>
        <w:gridCol w:w="1080"/>
        <w:gridCol w:w="1080"/>
      </w:tblGrid>
      <w:tr w:rsidR="00A55AF1" w:rsidRPr="00AD37E4" w:rsidTr="00A55AF1">
        <w:tc>
          <w:tcPr>
            <w:tcW w:w="1615" w:type="dxa"/>
            <w:shd w:val="clear" w:color="auto" w:fill="FFFF00"/>
          </w:tcPr>
          <w:p w:rsidR="00A55AF1" w:rsidRPr="00AF5156" w:rsidRDefault="00A55AF1" w:rsidP="00E7113C">
            <w:pPr>
              <w:spacing w:before="60" w:after="60"/>
              <w:jc w:val="center"/>
              <w:rPr>
                <w:b/>
                <w:bCs/>
              </w:rPr>
            </w:pPr>
            <w:r>
              <w:rPr>
                <w:b/>
                <w:bCs/>
              </w:rPr>
              <w:t>Section</w:t>
            </w:r>
          </w:p>
        </w:tc>
        <w:tc>
          <w:tcPr>
            <w:tcW w:w="2970" w:type="dxa"/>
            <w:shd w:val="clear" w:color="auto" w:fill="FFFF00"/>
          </w:tcPr>
          <w:p w:rsidR="00A55AF1" w:rsidRDefault="00A55AF1" w:rsidP="00E7113C">
            <w:pPr>
              <w:spacing w:before="60" w:after="60"/>
              <w:jc w:val="center"/>
              <w:rPr>
                <w:b/>
              </w:rPr>
            </w:pPr>
            <w:r>
              <w:rPr>
                <w:b/>
              </w:rPr>
              <w:t>Detail</w:t>
            </w:r>
          </w:p>
        </w:tc>
        <w:tc>
          <w:tcPr>
            <w:tcW w:w="2880" w:type="dxa"/>
            <w:shd w:val="clear" w:color="auto" w:fill="FFE599" w:themeFill="accent4" w:themeFillTint="66"/>
          </w:tcPr>
          <w:p w:rsidR="00A55AF1" w:rsidRPr="00AD37E4" w:rsidRDefault="00A55AF1" w:rsidP="00E7113C">
            <w:pPr>
              <w:spacing w:before="60" w:after="60"/>
              <w:jc w:val="center"/>
              <w:rPr>
                <w:b/>
              </w:rPr>
            </w:pPr>
            <w:r>
              <w:rPr>
                <w:b/>
              </w:rPr>
              <w:t>Suggestion</w:t>
            </w:r>
          </w:p>
        </w:tc>
        <w:tc>
          <w:tcPr>
            <w:tcW w:w="1170" w:type="dxa"/>
            <w:gridSpan w:val="2"/>
            <w:shd w:val="clear" w:color="auto" w:fill="FFFF00"/>
          </w:tcPr>
          <w:p w:rsidR="00A55AF1" w:rsidRPr="00AD37E4" w:rsidRDefault="00A55AF1" w:rsidP="00E7113C">
            <w:pPr>
              <w:spacing w:before="60" w:after="60"/>
              <w:jc w:val="center"/>
              <w:rPr>
                <w:b/>
              </w:rPr>
            </w:pPr>
            <w:r>
              <w:rPr>
                <w:b/>
              </w:rPr>
              <w:t>Agree</w:t>
            </w:r>
          </w:p>
        </w:tc>
        <w:tc>
          <w:tcPr>
            <w:tcW w:w="5310" w:type="dxa"/>
            <w:gridSpan w:val="5"/>
            <w:shd w:val="clear" w:color="auto" w:fill="FFFF00"/>
          </w:tcPr>
          <w:p w:rsidR="00A55AF1" w:rsidRPr="00AD37E4" w:rsidRDefault="00A55AF1" w:rsidP="00E7113C">
            <w:pPr>
              <w:spacing w:before="60" w:after="60"/>
              <w:jc w:val="center"/>
              <w:rPr>
                <w:b/>
              </w:rPr>
            </w:pPr>
            <w:r>
              <w:rPr>
                <w:b/>
              </w:rPr>
              <w:t>Comment</w:t>
            </w:r>
          </w:p>
        </w:tc>
      </w:tr>
      <w:tr w:rsidR="00A55AF1" w:rsidTr="00A55AF1">
        <w:trPr>
          <w:trHeight w:val="647"/>
        </w:trPr>
        <w:tc>
          <w:tcPr>
            <w:tcW w:w="1615" w:type="dxa"/>
            <w:shd w:val="clear" w:color="auto" w:fill="FFFF00"/>
          </w:tcPr>
          <w:p w:rsidR="00A55AF1" w:rsidRDefault="00A55AF1" w:rsidP="00E7113C">
            <w:pPr>
              <w:spacing w:before="60" w:after="60"/>
              <w:rPr>
                <w:b/>
              </w:rPr>
            </w:pPr>
            <w:r>
              <w:rPr>
                <w:rFonts w:cs="Calibri"/>
                <w:b/>
              </w:rPr>
              <w:t>Mandatory Outcomes</w:t>
            </w:r>
          </w:p>
        </w:tc>
        <w:tc>
          <w:tcPr>
            <w:tcW w:w="2970" w:type="dxa"/>
            <w:shd w:val="clear" w:color="auto" w:fill="FFFFFF" w:themeFill="background1"/>
          </w:tcPr>
          <w:p w:rsidR="00A55AF1" w:rsidRPr="007A0A76" w:rsidRDefault="00A55AF1" w:rsidP="00E7113C">
            <w:pPr>
              <w:spacing w:before="60" w:after="60"/>
              <w:rPr>
                <w:rFonts w:ascii="Calibri" w:hAnsi="Calibri"/>
                <w:i/>
                <w:sz w:val="20"/>
                <w:szCs w:val="20"/>
              </w:rPr>
            </w:pPr>
            <w:r w:rsidRPr="007A0A76">
              <w:rPr>
                <w:rFonts w:ascii="Calibri" w:hAnsi="Calibri"/>
                <w:i/>
                <w:sz w:val="20"/>
                <w:szCs w:val="20"/>
              </w:rPr>
              <w:t xml:space="preserve">The MA must contain a </w:t>
            </w:r>
            <w:r w:rsidRPr="007A0A76">
              <w:rPr>
                <w:rFonts w:ascii="Calibri" w:hAnsi="Calibri"/>
                <w:b/>
                <w:bCs/>
                <w:i/>
                <w:sz w:val="20"/>
                <w:szCs w:val="20"/>
              </w:rPr>
              <w:t>SVQ or a CBQ</w:t>
            </w:r>
            <w:r w:rsidRPr="007A0A76">
              <w:rPr>
                <w:rFonts w:ascii="Calibri" w:hAnsi="Calibri"/>
                <w:i/>
                <w:sz w:val="20"/>
                <w:szCs w:val="20"/>
              </w:rPr>
              <w:t>. Both are based on the NOS.</w:t>
            </w:r>
          </w:p>
        </w:tc>
        <w:tc>
          <w:tcPr>
            <w:tcW w:w="2880" w:type="dxa"/>
            <w:shd w:val="clear" w:color="auto" w:fill="FFE599" w:themeFill="accent4" w:themeFillTint="66"/>
          </w:tcPr>
          <w:p w:rsidR="00A55AF1" w:rsidRPr="00ED55D6" w:rsidRDefault="00A55AF1" w:rsidP="00D71D37">
            <w:pPr>
              <w:spacing w:before="60" w:after="60"/>
              <w:rPr>
                <w:sz w:val="20"/>
                <w:szCs w:val="20"/>
              </w:rPr>
            </w:pPr>
            <w:r>
              <w:rPr>
                <w:sz w:val="20"/>
                <w:szCs w:val="20"/>
              </w:rPr>
              <w:t xml:space="preserve">New </w:t>
            </w:r>
            <w:r w:rsidRPr="00D71D37">
              <w:rPr>
                <w:sz w:val="20"/>
                <w:szCs w:val="20"/>
              </w:rPr>
              <w:t>Certificate in Optical Practice Support at SCQF level 7</w:t>
            </w:r>
          </w:p>
        </w:tc>
        <w:tc>
          <w:tcPr>
            <w:tcW w:w="1170" w:type="dxa"/>
            <w:gridSpan w:val="2"/>
            <w:shd w:val="clear" w:color="auto" w:fill="auto"/>
          </w:tcPr>
          <w:p w:rsidR="00A55AF1" w:rsidRDefault="00A55AF1" w:rsidP="00E7113C"/>
        </w:tc>
        <w:tc>
          <w:tcPr>
            <w:tcW w:w="5310" w:type="dxa"/>
            <w:gridSpan w:val="5"/>
            <w:shd w:val="clear" w:color="auto" w:fill="auto"/>
          </w:tcPr>
          <w:p w:rsidR="00A55AF1" w:rsidRDefault="00A55AF1" w:rsidP="00E7113C"/>
        </w:tc>
      </w:tr>
      <w:tr w:rsidR="00A55AF1" w:rsidTr="00A55AF1">
        <w:trPr>
          <w:trHeight w:val="647"/>
        </w:trPr>
        <w:tc>
          <w:tcPr>
            <w:tcW w:w="1615" w:type="dxa"/>
            <w:shd w:val="clear" w:color="auto" w:fill="FFFF00"/>
          </w:tcPr>
          <w:p w:rsidR="00A55AF1" w:rsidRDefault="00A55AF1" w:rsidP="00E7113C">
            <w:pPr>
              <w:spacing w:before="60" w:after="60"/>
              <w:rPr>
                <w:b/>
              </w:rPr>
            </w:pPr>
            <w:r>
              <w:rPr>
                <w:rFonts w:cs="Calibri"/>
                <w:b/>
              </w:rPr>
              <w:t>Core Skills</w:t>
            </w:r>
          </w:p>
        </w:tc>
        <w:tc>
          <w:tcPr>
            <w:tcW w:w="2970" w:type="dxa"/>
            <w:shd w:val="clear" w:color="auto" w:fill="FFFFFF" w:themeFill="background1"/>
          </w:tcPr>
          <w:p w:rsidR="00A55AF1" w:rsidRPr="007A0A76" w:rsidRDefault="00A55AF1" w:rsidP="00E7113C">
            <w:pPr>
              <w:spacing w:before="60" w:after="60"/>
              <w:rPr>
                <w:rFonts w:ascii="Calibri" w:hAnsi="Calibri"/>
                <w:i/>
                <w:sz w:val="20"/>
                <w:szCs w:val="20"/>
              </w:rPr>
            </w:pPr>
            <w:r w:rsidRPr="00891906">
              <w:rPr>
                <w:rFonts w:ascii="Calibri" w:hAnsi="Calibri"/>
                <w:i/>
                <w:sz w:val="20"/>
                <w:szCs w:val="20"/>
              </w:rPr>
              <w:t>Each apprentice must achieve Work Place Core Skills</w:t>
            </w:r>
          </w:p>
        </w:tc>
        <w:tc>
          <w:tcPr>
            <w:tcW w:w="2880" w:type="dxa"/>
            <w:shd w:val="clear" w:color="auto" w:fill="FFE599" w:themeFill="accent4" w:themeFillTint="66"/>
          </w:tcPr>
          <w:p w:rsidR="00A55AF1" w:rsidRPr="00ED55D6" w:rsidRDefault="00A55AF1" w:rsidP="00E7113C">
            <w:pPr>
              <w:spacing w:before="60" w:after="60"/>
              <w:rPr>
                <w:sz w:val="20"/>
                <w:szCs w:val="20"/>
              </w:rPr>
            </w:pPr>
            <w:r>
              <w:rPr>
                <w:sz w:val="20"/>
                <w:szCs w:val="20"/>
              </w:rPr>
              <w:t>All Core Skills (at SCQF level 6) will be embedded in the qualification Units</w:t>
            </w:r>
          </w:p>
        </w:tc>
        <w:tc>
          <w:tcPr>
            <w:tcW w:w="1170" w:type="dxa"/>
            <w:gridSpan w:val="2"/>
            <w:shd w:val="clear" w:color="auto" w:fill="auto"/>
          </w:tcPr>
          <w:p w:rsidR="00A55AF1" w:rsidRDefault="00A55AF1" w:rsidP="00E7113C"/>
        </w:tc>
        <w:tc>
          <w:tcPr>
            <w:tcW w:w="5310" w:type="dxa"/>
            <w:gridSpan w:val="5"/>
            <w:shd w:val="clear" w:color="auto" w:fill="auto"/>
          </w:tcPr>
          <w:p w:rsidR="00A55AF1" w:rsidRDefault="00A55AF1" w:rsidP="00E7113C"/>
        </w:tc>
      </w:tr>
      <w:tr w:rsidR="00A55AF1" w:rsidTr="00A55AF1">
        <w:trPr>
          <w:trHeight w:val="647"/>
        </w:trPr>
        <w:tc>
          <w:tcPr>
            <w:tcW w:w="1615" w:type="dxa"/>
            <w:shd w:val="clear" w:color="auto" w:fill="FFFF00"/>
          </w:tcPr>
          <w:p w:rsidR="00A55AF1" w:rsidRDefault="00A55AF1" w:rsidP="00E7113C">
            <w:pPr>
              <w:spacing w:before="60" w:after="60"/>
              <w:rPr>
                <w:rFonts w:cs="Calibri"/>
                <w:b/>
              </w:rPr>
            </w:pPr>
            <w:r>
              <w:rPr>
                <w:rFonts w:cs="Calibri"/>
                <w:b/>
              </w:rPr>
              <w:t>Mandatory Enhancements</w:t>
            </w:r>
          </w:p>
        </w:tc>
        <w:tc>
          <w:tcPr>
            <w:tcW w:w="2970" w:type="dxa"/>
            <w:shd w:val="clear" w:color="auto" w:fill="FFFFFF" w:themeFill="background1"/>
          </w:tcPr>
          <w:p w:rsidR="00A55AF1" w:rsidRPr="00891906" w:rsidRDefault="00A55AF1" w:rsidP="00E7113C">
            <w:pPr>
              <w:spacing w:before="60" w:after="60"/>
              <w:rPr>
                <w:rFonts w:ascii="Calibri" w:hAnsi="Calibri"/>
                <w:i/>
                <w:sz w:val="20"/>
                <w:szCs w:val="20"/>
              </w:rPr>
            </w:pPr>
            <w:r w:rsidRPr="007A0A76">
              <w:rPr>
                <w:rFonts w:ascii="Calibri" w:hAnsi="Calibri"/>
                <w:i/>
                <w:sz w:val="20"/>
                <w:szCs w:val="20"/>
              </w:rPr>
              <w:t xml:space="preserve">Other awards, qualifications or training programmes which are relevant and </w:t>
            </w:r>
            <w:r w:rsidRPr="007A0A76">
              <w:rPr>
                <w:rFonts w:ascii="Calibri" w:hAnsi="Calibri"/>
                <w:b/>
                <w:bCs/>
                <w:i/>
                <w:sz w:val="20"/>
                <w:szCs w:val="20"/>
              </w:rPr>
              <w:t>essential.</w:t>
            </w:r>
          </w:p>
        </w:tc>
        <w:tc>
          <w:tcPr>
            <w:tcW w:w="2880" w:type="dxa"/>
            <w:shd w:val="clear" w:color="auto" w:fill="FFE599" w:themeFill="accent4" w:themeFillTint="66"/>
          </w:tcPr>
          <w:p w:rsidR="00A55AF1" w:rsidRPr="00ED55D6" w:rsidRDefault="00A55AF1" w:rsidP="00E7113C">
            <w:pPr>
              <w:spacing w:before="60" w:after="60"/>
              <w:rPr>
                <w:sz w:val="20"/>
                <w:szCs w:val="20"/>
              </w:rPr>
            </w:pPr>
            <w:r>
              <w:rPr>
                <w:sz w:val="20"/>
                <w:szCs w:val="20"/>
              </w:rPr>
              <w:t>None</w:t>
            </w:r>
          </w:p>
        </w:tc>
        <w:tc>
          <w:tcPr>
            <w:tcW w:w="1170" w:type="dxa"/>
            <w:gridSpan w:val="2"/>
            <w:shd w:val="clear" w:color="auto" w:fill="auto"/>
          </w:tcPr>
          <w:p w:rsidR="00A55AF1" w:rsidRDefault="00A55AF1" w:rsidP="00E7113C"/>
        </w:tc>
        <w:tc>
          <w:tcPr>
            <w:tcW w:w="5310" w:type="dxa"/>
            <w:gridSpan w:val="5"/>
            <w:shd w:val="clear" w:color="auto" w:fill="auto"/>
          </w:tcPr>
          <w:p w:rsidR="00A55AF1" w:rsidRDefault="00A55AF1" w:rsidP="00E7113C"/>
        </w:tc>
      </w:tr>
      <w:tr w:rsidR="00A55AF1" w:rsidTr="00A55AF1">
        <w:trPr>
          <w:trHeight w:val="647"/>
        </w:trPr>
        <w:tc>
          <w:tcPr>
            <w:tcW w:w="1615" w:type="dxa"/>
            <w:shd w:val="clear" w:color="auto" w:fill="FFFF00"/>
          </w:tcPr>
          <w:p w:rsidR="00A55AF1" w:rsidRDefault="00A55AF1" w:rsidP="00E7113C">
            <w:pPr>
              <w:spacing w:before="60" w:after="60"/>
              <w:rPr>
                <w:rFonts w:cs="Calibri"/>
                <w:b/>
              </w:rPr>
            </w:pPr>
            <w:r>
              <w:rPr>
                <w:rFonts w:cs="Calibri"/>
                <w:b/>
              </w:rPr>
              <w:t>Optional Outcomes</w:t>
            </w:r>
          </w:p>
        </w:tc>
        <w:tc>
          <w:tcPr>
            <w:tcW w:w="2970" w:type="dxa"/>
            <w:shd w:val="clear" w:color="auto" w:fill="FFFFFF" w:themeFill="background1"/>
          </w:tcPr>
          <w:p w:rsidR="00A55AF1" w:rsidRPr="00891906" w:rsidRDefault="00A55AF1" w:rsidP="00E7113C">
            <w:pPr>
              <w:spacing w:before="60" w:after="60"/>
              <w:rPr>
                <w:rFonts w:ascii="Calibri" w:hAnsi="Calibri"/>
                <w:i/>
                <w:sz w:val="20"/>
                <w:szCs w:val="20"/>
              </w:rPr>
            </w:pPr>
            <w:r w:rsidRPr="007A0A76">
              <w:rPr>
                <w:rFonts w:ascii="Calibri" w:hAnsi="Calibri"/>
                <w:i/>
                <w:sz w:val="20"/>
                <w:szCs w:val="20"/>
              </w:rPr>
              <w:t xml:space="preserve">Other awards, qualifications or training programmes which are relevant and </w:t>
            </w:r>
            <w:r w:rsidRPr="007A0A76">
              <w:rPr>
                <w:rFonts w:ascii="Calibri" w:hAnsi="Calibri"/>
                <w:b/>
                <w:bCs/>
                <w:i/>
                <w:sz w:val="20"/>
                <w:szCs w:val="20"/>
              </w:rPr>
              <w:t>desirable.</w:t>
            </w:r>
          </w:p>
        </w:tc>
        <w:tc>
          <w:tcPr>
            <w:tcW w:w="2880" w:type="dxa"/>
            <w:shd w:val="clear" w:color="auto" w:fill="FFE599" w:themeFill="accent4" w:themeFillTint="66"/>
          </w:tcPr>
          <w:p w:rsidR="00A55AF1" w:rsidRPr="00ED55D6" w:rsidRDefault="00A55AF1" w:rsidP="00E7113C">
            <w:pPr>
              <w:spacing w:before="60" w:after="60"/>
              <w:rPr>
                <w:sz w:val="20"/>
                <w:szCs w:val="20"/>
              </w:rPr>
            </w:pPr>
            <w:r>
              <w:rPr>
                <w:sz w:val="20"/>
                <w:szCs w:val="20"/>
              </w:rPr>
              <w:t>None</w:t>
            </w:r>
          </w:p>
        </w:tc>
        <w:tc>
          <w:tcPr>
            <w:tcW w:w="1170" w:type="dxa"/>
            <w:gridSpan w:val="2"/>
            <w:shd w:val="clear" w:color="auto" w:fill="auto"/>
          </w:tcPr>
          <w:p w:rsidR="00A55AF1" w:rsidRDefault="00A55AF1" w:rsidP="00E7113C"/>
        </w:tc>
        <w:tc>
          <w:tcPr>
            <w:tcW w:w="5310" w:type="dxa"/>
            <w:gridSpan w:val="5"/>
            <w:shd w:val="clear" w:color="auto" w:fill="auto"/>
          </w:tcPr>
          <w:p w:rsidR="00A55AF1" w:rsidRDefault="00A55AF1" w:rsidP="00E7113C"/>
        </w:tc>
      </w:tr>
      <w:tr w:rsidR="00A55AF1" w:rsidTr="00A55AF1">
        <w:trPr>
          <w:trHeight w:val="275"/>
        </w:trPr>
        <w:tc>
          <w:tcPr>
            <w:tcW w:w="1615" w:type="dxa"/>
            <w:vMerge w:val="restart"/>
            <w:shd w:val="clear" w:color="auto" w:fill="FFFF00"/>
          </w:tcPr>
          <w:p w:rsidR="00A55AF1" w:rsidRDefault="00A55AF1" w:rsidP="00D71D37">
            <w:pPr>
              <w:spacing w:before="60" w:after="60"/>
              <w:rPr>
                <w:rFonts w:cs="Calibri"/>
                <w:b/>
              </w:rPr>
            </w:pPr>
            <w:r>
              <w:rPr>
                <w:rFonts w:cs="Calibri"/>
                <w:b/>
              </w:rPr>
              <w:t>Work-based Training</w:t>
            </w:r>
          </w:p>
        </w:tc>
        <w:tc>
          <w:tcPr>
            <w:tcW w:w="2970" w:type="dxa"/>
            <w:shd w:val="clear" w:color="auto" w:fill="auto"/>
          </w:tcPr>
          <w:p w:rsidR="00A55AF1" w:rsidRPr="007A0A76" w:rsidRDefault="00A55AF1" w:rsidP="00D71D37">
            <w:pPr>
              <w:spacing w:before="60" w:after="60"/>
              <w:rPr>
                <w:rFonts w:ascii="Calibri" w:hAnsi="Calibri"/>
                <w:i/>
                <w:sz w:val="20"/>
                <w:szCs w:val="20"/>
              </w:rPr>
            </w:pPr>
            <w:r w:rsidRPr="00444717">
              <w:rPr>
                <w:bCs/>
                <w:sz w:val="18"/>
                <w:szCs w:val="18"/>
              </w:rPr>
              <w:t>Delivery and assessment method</w:t>
            </w:r>
          </w:p>
        </w:tc>
        <w:tc>
          <w:tcPr>
            <w:tcW w:w="2880" w:type="dxa"/>
            <w:shd w:val="clear" w:color="auto" w:fill="FFE599" w:themeFill="accent4" w:themeFillTint="66"/>
          </w:tcPr>
          <w:p w:rsidR="00A55AF1" w:rsidRPr="00ED55D6" w:rsidRDefault="00A55AF1" w:rsidP="00D71D37">
            <w:pPr>
              <w:spacing w:before="60" w:after="60"/>
              <w:rPr>
                <w:bCs/>
                <w:sz w:val="20"/>
                <w:szCs w:val="20"/>
              </w:rPr>
            </w:pPr>
            <w:r w:rsidRPr="00ED55D6">
              <w:rPr>
                <w:sz w:val="20"/>
                <w:szCs w:val="20"/>
              </w:rPr>
              <w:t>During the course of their day-to-day work</w:t>
            </w:r>
          </w:p>
        </w:tc>
        <w:tc>
          <w:tcPr>
            <w:tcW w:w="1170" w:type="dxa"/>
            <w:gridSpan w:val="2"/>
            <w:shd w:val="clear" w:color="auto" w:fill="auto"/>
          </w:tcPr>
          <w:p w:rsidR="00A55AF1" w:rsidRDefault="00A55AF1" w:rsidP="00D71D37"/>
        </w:tc>
        <w:tc>
          <w:tcPr>
            <w:tcW w:w="5310" w:type="dxa"/>
            <w:gridSpan w:val="5"/>
            <w:shd w:val="clear" w:color="auto" w:fill="auto"/>
          </w:tcPr>
          <w:p w:rsidR="00A55AF1" w:rsidRDefault="00A55AF1" w:rsidP="00D71D37"/>
        </w:tc>
      </w:tr>
      <w:tr w:rsidR="00A55AF1" w:rsidTr="00A55AF1">
        <w:trPr>
          <w:trHeight w:val="275"/>
        </w:trPr>
        <w:tc>
          <w:tcPr>
            <w:tcW w:w="1615" w:type="dxa"/>
            <w:vMerge/>
            <w:shd w:val="clear" w:color="auto" w:fill="FFFF00"/>
          </w:tcPr>
          <w:p w:rsidR="00A55AF1" w:rsidRDefault="00A55AF1" w:rsidP="00D71D37">
            <w:pPr>
              <w:spacing w:before="60" w:after="60"/>
              <w:rPr>
                <w:rFonts w:cs="Calibri"/>
                <w:b/>
              </w:rPr>
            </w:pPr>
          </w:p>
        </w:tc>
        <w:tc>
          <w:tcPr>
            <w:tcW w:w="2970" w:type="dxa"/>
            <w:shd w:val="clear" w:color="auto" w:fill="auto"/>
          </w:tcPr>
          <w:p w:rsidR="00A55AF1" w:rsidRPr="007A0A76" w:rsidRDefault="00A55AF1" w:rsidP="00D71D37">
            <w:pPr>
              <w:spacing w:before="60" w:after="60"/>
              <w:rPr>
                <w:rFonts w:ascii="Calibri" w:hAnsi="Calibri"/>
                <w:i/>
                <w:sz w:val="20"/>
                <w:szCs w:val="20"/>
              </w:rPr>
            </w:pPr>
            <w:r w:rsidRPr="00444717">
              <w:rPr>
                <w:bCs/>
                <w:sz w:val="18"/>
                <w:szCs w:val="18"/>
              </w:rPr>
              <w:t>Skills required by training providers delivering the training</w:t>
            </w:r>
          </w:p>
        </w:tc>
        <w:tc>
          <w:tcPr>
            <w:tcW w:w="2880" w:type="dxa"/>
            <w:shd w:val="clear" w:color="auto" w:fill="FFE599" w:themeFill="accent4" w:themeFillTint="66"/>
          </w:tcPr>
          <w:p w:rsidR="00A55AF1" w:rsidRPr="00ED55D6" w:rsidRDefault="00A55AF1" w:rsidP="00D71D37">
            <w:pPr>
              <w:spacing w:before="60" w:after="60"/>
              <w:rPr>
                <w:bCs/>
                <w:sz w:val="20"/>
                <w:szCs w:val="20"/>
              </w:rPr>
            </w:pPr>
            <w:r w:rsidRPr="00ED55D6">
              <w:rPr>
                <w:bCs/>
                <w:sz w:val="20"/>
                <w:szCs w:val="20"/>
              </w:rPr>
              <w:t>As required by Awarding Body and Assessment Strategy</w:t>
            </w:r>
          </w:p>
        </w:tc>
        <w:tc>
          <w:tcPr>
            <w:tcW w:w="1170" w:type="dxa"/>
            <w:gridSpan w:val="2"/>
            <w:shd w:val="clear" w:color="auto" w:fill="auto"/>
          </w:tcPr>
          <w:p w:rsidR="00A55AF1" w:rsidRDefault="00A55AF1" w:rsidP="00D71D37"/>
        </w:tc>
        <w:tc>
          <w:tcPr>
            <w:tcW w:w="5310" w:type="dxa"/>
            <w:gridSpan w:val="5"/>
            <w:shd w:val="clear" w:color="auto" w:fill="auto"/>
          </w:tcPr>
          <w:p w:rsidR="00A55AF1" w:rsidRDefault="00A55AF1" w:rsidP="00D71D37"/>
        </w:tc>
      </w:tr>
      <w:tr w:rsidR="00A55AF1" w:rsidTr="00A55AF1">
        <w:trPr>
          <w:trHeight w:val="275"/>
        </w:trPr>
        <w:tc>
          <w:tcPr>
            <w:tcW w:w="1615" w:type="dxa"/>
            <w:vMerge/>
            <w:shd w:val="clear" w:color="auto" w:fill="FFFF00"/>
          </w:tcPr>
          <w:p w:rsidR="00A55AF1" w:rsidRDefault="00A55AF1" w:rsidP="00D71D37">
            <w:pPr>
              <w:spacing w:before="60" w:after="60"/>
              <w:rPr>
                <w:rFonts w:cs="Calibri"/>
                <w:b/>
              </w:rPr>
            </w:pPr>
          </w:p>
        </w:tc>
        <w:tc>
          <w:tcPr>
            <w:tcW w:w="2970" w:type="dxa"/>
            <w:shd w:val="clear" w:color="auto" w:fill="auto"/>
          </w:tcPr>
          <w:p w:rsidR="00A55AF1" w:rsidRPr="007A0A76" w:rsidRDefault="00A55AF1" w:rsidP="00D71D37">
            <w:pPr>
              <w:spacing w:before="60" w:after="60"/>
              <w:rPr>
                <w:rFonts w:ascii="Calibri" w:hAnsi="Calibri"/>
                <w:i/>
                <w:sz w:val="20"/>
                <w:szCs w:val="20"/>
              </w:rPr>
            </w:pPr>
            <w:r w:rsidRPr="00444717">
              <w:rPr>
                <w:bCs/>
                <w:sz w:val="18"/>
                <w:szCs w:val="18"/>
              </w:rPr>
              <w:t>Delivery of underpinning knowledge (if no formal off-the job requirement)</w:t>
            </w:r>
          </w:p>
        </w:tc>
        <w:tc>
          <w:tcPr>
            <w:tcW w:w="2880" w:type="dxa"/>
            <w:shd w:val="clear" w:color="auto" w:fill="FFE599" w:themeFill="accent4" w:themeFillTint="66"/>
          </w:tcPr>
          <w:p w:rsidR="00A55AF1" w:rsidRPr="00ED55D6" w:rsidRDefault="00A55AF1" w:rsidP="00D71D37">
            <w:pPr>
              <w:spacing w:before="60" w:after="60"/>
              <w:rPr>
                <w:bCs/>
                <w:sz w:val="20"/>
                <w:szCs w:val="20"/>
              </w:rPr>
            </w:pPr>
            <w:r w:rsidRPr="00ED55D6">
              <w:rPr>
                <w:bCs/>
                <w:sz w:val="20"/>
                <w:szCs w:val="20"/>
              </w:rPr>
              <w:t>Through supervised workplace performance and regular internal meetings</w:t>
            </w:r>
          </w:p>
        </w:tc>
        <w:tc>
          <w:tcPr>
            <w:tcW w:w="1170" w:type="dxa"/>
            <w:gridSpan w:val="2"/>
            <w:shd w:val="clear" w:color="auto" w:fill="auto"/>
          </w:tcPr>
          <w:p w:rsidR="00A55AF1" w:rsidRDefault="00A55AF1" w:rsidP="00D71D37"/>
        </w:tc>
        <w:tc>
          <w:tcPr>
            <w:tcW w:w="5310" w:type="dxa"/>
            <w:gridSpan w:val="5"/>
            <w:shd w:val="clear" w:color="auto" w:fill="auto"/>
          </w:tcPr>
          <w:p w:rsidR="00A55AF1" w:rsidRDefault="00A55AF1" w:rsidP="00D71D37"/>
        </w:tc>
      </w:tr>
      <w:tr w:rsidR="00A55AF1" w:rsidTr="00A55AF1">
        <w:trPr>
          <w:trHeight w:val="275"/>
        </w:trPr>
        <w:tc>
          <w:tcPr>
            <w:tcW w:w="1615" w:type="dxa"/>
            <w:shd w:val="clear" w:color="auto" w:fill="FFFF00"/>
          </w:tcPr>
          <w:p w:rsidR="00A55AF1" w:rsidRDefault="00A55AF1" w:rsidP="00D71D37">
            <w:pPr>
              <w:spacing w:before="60" w:after="60"/>
              <w:rPr>
                <w:rFonts w:cs="Calibri"/>
                <w:b/>
              </w:rPr>
            </w:pPr>
            <w:r>
              <w:rPr>
                <w:rFonts w:cs="Calibri"/>
                <w:b/>
              </w:rPr>
              <w:t>Off-the-job Training</w:t>
            </w:r>
          </w:p>
        </w:tc>
        <w:tc>
          <w:tcPr>
            <w:tcW w:w="2970" w:type="dxa"/>
            <w:shd w:val="clear" w:color="auto" w:fill="auto"/>
          </w:tcPr>
          <w:p w:rsidR="00A55AF1" w:rsidRDefault="00A55AF1" w:rsidP="00D71D37">
            <w:pPr>
              <w:spacing w:before="60" w:after="60"/>
              <w:rPr>
                <w:bCs/>
                <w:sz w:val="18"/>
                <w:szCs w:val="18"/>
              </w:rPr>
            </w:pPr>
            <w:r w:rsidRPr="00444717">
              <w:rPr>
                <w:bCs/>
                <w:sz w:val="18"/>
                <w:szCs w:val="18"/>
              </w:rPr>
              <w:t>Details of off-the-job training</w:t>
            </w:r>
          </w:p>
          <w:p w:rsidR="00A55AF1" w:rsidRPr="007A0A76" w:rsidRDefault="00A55AF1" w:rsidP="00D71D37">
            <w:pPr>
              <w:spacing w:before="60" w:after="60"/>
              <w:rPr>
                <w:rFonts w:ascii="Calibri" w:hAnsi="Calibri" w:cs="Calibri"/>
                <w:i/>
                <w:color w:val="542988"/>
              </w:rPr>
            </w:pPr>
          </w:p>
        </w:tc>
        <w:tc>
          <w:tcPr>
            <w:tcW w:w="2880" w:type="dxa"/>
            <w:shd w:val="clear" w:color="auto" w:fill="FFE599" w:themeFill="accent4" w:themeFillTint="66"/>
          </w:tcPr>
          <w:p w:rsidR="00A55AF1" w:rsidRPr="00ED55D6" w:rsidRDefault="00A55AF1" w:rsidP="00D71D37">
            <w:pPr>
              <w:spacing w:before="60" w:after="60"/>
              <w:rPr>
                <w:bCs/>
                <w:sz w:val="20"/>
                <w:szCs w:val="20"/>
              </w:rPr>
            </w:pPr>
            <w:r w:rsidRPr="00ED55D6">
              <w:rPr>
                <w:bCs/>
                <w:sz w:val="20"/>
                <w:szCs w:val="20"/>
              </w:rPr>
              <w:t>Not required</w:t>
            </w:r>
          </w:p>
        </w:tc>
        <w:tc>
          <w:tcPr>
            <w:tcW w:w="1170" w:type="dxa"/>
            <w:gridSpan w:val="2"/>
            <w:shd w:val="clear" w:color="auto" w:fill="auto"/>
          </w:tcPr>
          <w:p w:rsidR="00A55AF1" w:rsidRDefault="00A55AF1" w:rsidP="00D71D37"/>
        </w:tc>
        <w:tc>
          <w:tcPr>
            <w:tcW w:w="5310" w:type="dxa"/>
            <w:gridSpan w:val="5"/>
            <w:shd w:val="clear" w:color="auto" w:fill="auto"/>
          </w:tcPr>
          <w:p w:rsidR="00A55AF1" w:rsidRDefault="00A55AF1" w:rsidP="00D71D37"/>
        </w:tc>
      </w:tr>
      <w:tr w:rsidR="00A55AF1" w:rsidTr="00A55AF1">
        <w:trPr>
          <w:trHeight w:val="275"/>
        </w:trPr>
        <w:tc>
          <w:tcPr>
            <w:tcW w:w="1615" w:type="dxa"/>
            <w:shd w:val="clear" w:color="auto" w:fill="FFFF00"/>
          </w:tcPr>
          <w:p w:rsidR="00A55AF1" w:rsidRDefault="00A55AF1" w:rsidP="009703A9">
            <w:pPr>
              <w:spacing w:before="60" w:after="60"/>
              <w:rPr>
                <w:rFonts w:cs="Calibri"/>
                <w:b/>
              </w:rPr>
            </w:pPr>
            <w:r>
              <w:rPr>
                <w:b/>
              </w:rPr>
              <w:t>Duration of MA</w:t>
            </w:r>
          </w:p>
        </w:tc>
        <w:tc>
          <w:tcPr>
            <w:tcW w:w="2970" w:type="dxa"/>
            <w:shd w:val="clear" w:color="auto" w:fill="auto"/>
          </w:tcPr>
          <w:p w:rsidR="00A55AF1" w:rsidRPr="00444717" w:rsidRDefault="00A55AF1" w:rsidP="009703A9">
            <w:pPr>
              <w:spacing w:before="60" w:after="60"/>
              <w:rPr>
                <w:bCs/>
                <w:sz w:val="18"/>
                <w:szCs w:val="18"/>
              </w:rPr>
            </w:pPr>
            <w:r w:rsidRPr="007A0A76">
              <w:rPr>
                <w:rFonts w:ascii="Calibri" w:hAnsi="Calibri"/>
                <w:i/>
                <w:sz w:val="20"/>
                <w:szCs w:val="20"/>
              </w:rPr>
              <w:t xml:space="preserve">Estimate the </w:t>
            </w:r>
            <w:r w:rsidRPr="007A0A76">
              <w:rPr>
                <w:rFonts w:ascii="Calibri" w:hAnsi="Calibri"/>
                <w:b/>
                <w:bCs/>
                <w:i/>
                <w:sz w:val="20"/>
                <w:szCs w:val="20"/>
              </w:rPr>
              <w:t>length of time</w:t>
            </w:r>
            <w:r w:rsidRPr="007A0A76">
              <w:rPr>
                <w:rFonts w:ascii="Calibri" w:hAnsi="Calibri"/>
                <w:i/>
                <w:sz w:val="20"/>
                <w:szCs w:val="20"/>
              </w:rPr>
              <w:t xml:space="preserve"> it takes to achieve and demonstrate competence at this level.</w:t>
            </w:r>
          </w:p>
        </w:tc>
        <w:tc>
          <w:tcPr>
            <w:tcW w:w="2880" w:type="dxa"/>
            <w:shd w:val="clear" w:color="auto" w:fill="FFE599" w:themeFill="accent4" w:themeFillTint="66"/>
          </w:tcPr>
          <w:p w:rsidR="00A55AF1" w:rsidRPr="00ED55D6" w:rsidRDefault="00A55AF1" w:rsidP="009703A9">
            <w:pPr>
              <w:spacing w:before="60" w:after="60"/>
              <w:rPr>
                <w:bCs/>
                <w:sz w:val="20"/>
                <w:szCs w:val="20"/>
              </w:rPr>
            </w:pPr>
            <w:r w:rsidRPr="00D71D37">
              <w:rPr>
                <w:sz w:val="20"/>
                <w:szCs w:val="20"/>
              </w:rPr>
              <w:t xml:space="preserve">It is expected that </w:t>
            </w:r>
            <w:r>
              <w:rPr>
                <w:sz w:val="20"/>
                <w:szCs w:val="20"/>
              </w:rPr>
              <w:t>A</w:t>
            </w:r>
            <w:r w:rsidRPr="00D71D37">
              <w:rPr>
                <w:sz w:val="20"/>
                <w:szCs w:val="20"/>
              </w:rPr>
              <w:t xml:space="preserve">pprentices </w:t>
            </w:r>
            <w:r>
              <w:rPr>
                <w:sz w:val="20"/>
                <w:szCs w:val="20"/>
              </w:rPr>
              <w:t xml:space="preserve">on this </w:t>
            </w:r>
            <w:r w:rsidRPr="00D71D37">
              <w:rPr>
                <w:sz w:val="20"/>
                <w:szCs w:val="20"/>
              </w:rPr>
              <w:t xml:space="preserve">framework will </w:t>
            </w:r>
            <w:r>
              <w:rPr>
                <w:sz w:val="20"/>
                <w:szCs w:val="20"/>
              </w:rPr>
              <w:t xml:space="preserve">typically </w:t>
            </w:r>
            <w:r w:rsidRPr="00D71D37">
              <w:rPr>
                <w:sz w:val="20"/>
                <w:szCs w:val="20"/>
              </w:rPr>
              <w:t xml:space="preserve">take </w:t>
            </w:r>
            <w:r>
              <w:rPr>
                <w:sz w:val="20"/>
                <w:szCs w:val="20"/>
              </w:rPr>
              <w:t>18-</w:t>
            </w:r>
            <w:r w:rsidRPr="00D71D37">
              <w:rPr>
                <w:sz w:val="20"/>
                <w:szCs w:val="20"/>
              </w:rPr>
              <w:t>24 months to complete</w:t>
            </w:r>
          </w:p>
        </w:tc>
        <w:tc>
          <w:tcPr>
            <w:tcW w:w="1170" w:type="dxa"/>
            <w:gridSpan w:val="2"/>
            <w:shd w:val="clear" w:color="auto" w:fill="auto"/>
          </w:tcPr>
          <w:p w:rsidR="00A55AF1" w:rsidRDefault="00A55AF1" w:rsidP="009703A9"/>
        </w:tc>
        <w:tc>
          <w:tcPr>
            <w:tcW w:w="5310" w:type="dxa"/>
            <w:gridSpan w:val="5"/>
            <w:shd w:val="clear" w:color="auto" w:fill="auto"/>
          </w:tcPr>
          <w:p w:rsidR="00A55AF1" w:rsidRDefault="00A55AF1" w:rsidP="009703A9"/>
        </w:tc>
      </w:tr>
      <w:tr w:rsidR="009703A9" w:rsidTr="00EB3A03">
        <w:trPr>
          <w:trHeight w:val="275"/>
        </w:trPr>
        <w:tc>
          <w:tcPr>
            <w:tcW w:w="1615" w:type="dxa"/>
            <w:shd w:val="clear" w:color="auto" w:fill="FFFF00"/>
          </w:tcPr>
          <w:p w:rsidR="009703A9" w:rsidRDefault="009703A9" w:rsidP="009703A9">
            <w:pPr>
              <w:spacing w:before="60" w:after="60"/>
              <w:rPr>
                <w:rFonts w:cs="Calibri"/>
                <w:b/>
              </w:rPr>
            </w:pPr>
            <w:r>
              <w:rPr>
                <w:rFonts w:cs="Calibri"/>
                <w:b/>
              </w:rPr>
              <w:t>Additional Feedback</w:t>
            </w:r>
          </w:p>
        </w:tc>
        <w:tc>
          <w:tcPr>
            <w:tcW w:w="5850" w:type="dxa"/>
            <w:gridSpan w:val="2"/>
            <w:shd w:val="clear" w:color="auto" w:fill="auto"/>
          </w:tcPr>
          <w:p w:rsidR="009703A9" w:rsidRPr="007A0A76" w:rsidRDefault="009703A9" w:rsidP="009703A9">
            <w:pPr>
              <w:spacing w:before="60" w:after="60"/>
              <w:rPr>
                <w:rFonts w:ascii="Calibri" w:hAnsi="Calibri"/>
                <w:i/>
                <w:sz w:val="20"/>
                <w:szCs w:val="20"/>
              </w:rPr>
            </w:pPr>
            <w:r w:rsidRPr="007A0A76">
              <w:rPr>
                <w:rFonts w:ascii="Calibri" w:hAnsi="Calibri"/>
                <w:i/>
                <w:sz w:val="20"/>
                <w:szCs w:val="20"/>
              </w:rPr>
              <w:t xml:space="preserve">Please add any </w:t>
            </w:r>
            <w:r w:rsidRPr="007A0A76">
              <w:rPr>
                <w:rFonts w:ascii="Calibri" w:hAnsi="Calibri"/>
                <w:b/>
                <w:bCs/>
                <w:i/>
                <w:sz w:val="20"/>
                <w:szCs w:val="20"/>
              </w:rPr>
              <w:t>comments not accommodated elsewhere</w:t>
            </w:r>
          </w:p>
        </w:tc>
        <w:tc>
          <w:tcPr>
            <w:tcW w:w="6480" w:type="dxa"/>
            <w:gridSpan w:val="7"/>
            <w:shd w:val="clear" w:color="auto" w:fill="FFFFFF" w:themeFill="background1"/>
          </w:tcPr>
          <w:p w:rsidR="009703A9" w:rsidRDefault="009703A9" w:rsidP="009703A9"/>
        </w:tc>
      </w:tr>
      <w:tr w:rsidR="00A55AF1" w:rsidRPr="004C0A6D" w:rsidTr="00A55AF1">
        <w:tc>
          <w:tcPr>
            <w:tcW w:w="1615" w:type="dxa"/>
            <w:shd w:val="clear" w:color="auto" w:fill="FFFF00"/>
          </w:tcPr>
          <w:p w:rsidR="00A55AF1" w:rsidRDefault="00A55AF1" w:rsidP="009703A9">
            <w:pPr>
              <w:spacing w:before="60" w:after="60"/>
              <w:rPr>
                <w:rFonts w:cs="Calibri"/>
                <w:b/>
              </w:rPr>
            </w:pPr>
            <w:r>
              <w:rPr>
                <w:rFonts w:cs="Calibri"/>
                <w:b/>
              </w:rPr>
              <w:t>Use</w:t>
            </w:r>
          </w:p>
        </w:tc>
        <w:tc>
          <w:tcPr>
            <w:tcW w:w="5850" w:type="dxa"/>
            <w:gridSpan w:val="2"/>
            <w:shd w:val="clear" w:color="auto" w:fill="FFFFFF" w:themeFill="background1"/>
          </w:tcPr>
          <w:p w:rsidR="00A55AF1" w:rsidRPr="004C0A6D" w:rsidRDefault="00A55AF1" w:rsidP="009703A9">
            <w:pPr>
              <w:spacing w:before="60" w:after="60"/>
            </w:pPr>
            <w:r w:rsidRPr="004C0A6D">
              <w:rPr>
                <w:rFonts w:cstheme="minorHAnsi"/>
              </w:rPr>
              <w:t xml:space="preserve">Will your organisation use the </w:t>
            </w:r>
            <w:r>
              <w:rPr>
                <w:rFonts w:cstheme="minorHAnsi"/>
              </w:rPr>
              <w:t xml:space="preserve">MA </w:t>
            </w:r>
            <w:r w:rsidRPr="004C0A6D">
              <w:rPr>
                <w:rFonts w:cstheme="minorHAnsi"/>
              </w:rPr>
              <w:t>developed by this project?</w:t>
            </w:r>
          </w:p>
        </w:tc>
        <w:tc>
          <w:tcPr>
            <w:tcW w:w="1080" w:type="dxa"/>
            <w:shd w:val="clear" w:color="auto" w:fill="FFFF00"/>
          </w:tcPr>
          <w:p w:rsidR="00A55AF1" w:rsidRPr="00A55AF1" w:rsidRDefault="00A55AF1" w:rsidP="009703A9">
            <w:pPr>
              <w:spacing w:before="60" w:after="60"/>
              <w:jc w:val="right"/>
              <w:rPr>
                <w:b/>
                <w:bCs/>
              </w:rPr>
            </w:pPr>
            <w:r w:rsidRPr="00A55AF1">
              <w:rPr>
                <w:b/>
                <w:bCs/>
              </w:rPr>
              <w:t>Yes</w:t>
            </w:r>
          </w:p>
        </w:tc>
        <w:tc>
          <w:tcPr>
            <w:tcW w:w="1080" w:type="dxa"/>
            <w:gridSpan w:val="2"/>
            <w:shd w:val="clear" w:color="auto" w:fill="FFFFFF" w:themeFill="background1"/>
          </w:tcPr>
          <w:p w:rsidR="00A55AF1" w:rsidRPr="004C0A6D" w:rsidRDefault="00A55AF1" w:rsidP="009703A9">
            <w:pPr>
              <w:spacing w:before="60" w:after="60"/>
            </w:pPr>
          </w:p>
        </w:tc>
        <w:tc>
          <w:tcPr>
            <w:tcW w:w="1080" w:type="dxa"/>
            <w:shd w:val="clear" w:color="auto" w:fill="FFFF00"/>
          </w:tcPr>
          <w:p w:rsidR="00A55AF1" w:rsidRPr="00A55AF1" w:rsidRDefault="00A55AF1" w:rsidP="009703A9">
            <w:pPr>
              <w:spacing w:before="60" w:after="60"/>
              <w:jc w:val="right"/>
              <w:rPr>
                <w:b/>
                <w:bCs/>
              </w:rPr>
            </w:pPr>
            <w:r w:rsidRPr="00A55AF1">
              <w:rPr>
                <w:b/>
                <w:bCs/>
              </w:rPr>
              <w:t>No</w:t>
            </w:r>
          </w:p>
        </w:tc>
        <w:tc>
          <w:tcPr>
            <w:tcW w:w="1080" w:type="dxa"/>
            <w:shd w:val="clear" w:color="auto" w:fill="FFFFFF" w:themeFill="background1"/>
          </w:tcPr>
          <w:p w:rsidR="00A55AF1" w:rsidRPr="004C0A6D" w:rsidRDefault="00A55AF1" w:rsidP="009703A9">
            <w:pPr>
              <w:spacing w:before="60" w:after="60"/>
            </w:pPr>
          </w:p>
        </w:tc>
        <w:tc>
          <w:tcPr>
            <w:tcW w:w="1080" w:type="dxa"/>
            <w:shd w:val="clear" w:color="auto" w:fill="FFFF00"/>
          </w:tcPr>
          <w:p w:rsidR="00A55AF1" w:rsidRPr="00A55AF1" w:rsidRDefault="00A55AF1" w:rsidP="00A55AF1">
            <w:pPr>
              <w:spacing w:before="60" w:after="60"/>
              <w:jc w:val="right"/>
              <w:rPr>
                <w:b/>
                <w:bCs/>
              </w:rPr>
            </w:pPr>
            <w:r w:rsidRPr="00A55AF1">
              <w:rPr>
                <w:b/>
                <w:bCs/>
              </w:rPr>
              <w:t>Maybe</w:t>
            </w:r>
          </w:p>
        </w:tc>
        <w:tc>
          <w:tcPr>
            <w:tcW w:w="1080" w:type="dxa"/>
            <w:shd w:val="clear" w:color="auto" w:fill="FFFFFF" w:themeFill="background1"/>
          </w:tcPr>
          <w:p w:rsidR="00A55AF1" w:rsidRPr="004C0A6D" w:rsidRDefault="00A55AF1" w:rsidP="009703A9">
            <w:pPr>
              <w:spacing w:before="60" w:after="60"/>
            </w:pPr>
          </w:p>
        </w:tc>
      </w:tr>
    </w:tbl>
    <w:p w:rsidR="00710F65" w:rsidRDefault="00710F65" w:rsidP="0075129A">
      <w:pPr>
        <w:spacing w:before="120" w:after="120"/>
      </w:pPr>
    </w:p>
    <w:sectPr w:rsidR="00710F65" w:rsidSect="00A55AF1">
      <w:pgSz w:w="16838" w:h="11906" w:orient="landscape" w:code="9"/>
      <w:pgMar w:top="812" w:right="1440" w:bottom="74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E6BC0" w:rsidRDefault="00EE6BC0" w:rsidP="007D5872">
      <w:pPr>
        <w:spacing w:after="0" w:line="240" w:lineRule="auto"/>
      </w:pPr>
      <w:r>
        <w:separator/>
      </w:r>
    </w:p>
  </w:endnote>
  <w:endnote w:type="continuationSeparator" w:id="0">
    <w:p w:rsidR="00EE6BC0" w:rsidRDefault="00EE6BC0" w:rsidP="007D5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1047" w:rsidRDefault="004B1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5872" w:rsidRDefault="007D5872" w:rsidP="001C378B">
    <w:pPr>
      <w:pStyle w:val="Footer"/>
      <w:tabs>
        <w:tab w:val="left" w:pos="142"/>
      </w:tabs>
    </w:pPr>
    <w:r>
      <w:rPr>
        <w:noProof/>
        <w:lang w:eastAsia="en-GB"/>
      </w:rPr>
      <w:drawing>
        <wp:anchor distT="0" distB="0" distL="114300" distR="114300" simplePos="0" relativeHeight="251660288" behindDoc="1" locked="0" layoutInCell="1" allowOverlap="1" wp14:anchorId="768904D3" wp14:editId="018B1A47">
          <wp:simplePos x="0" y="0"/>
          <wp:positionH relativeFrom="page">
            <wp:posOffset>0</wp:posOffset>
          </wp:positionH>
          <wp:positionV relativeFrom="page">
            <wp:posOffset>9695815</wp:posOffset>
          </wp:positionV>
          <wp:extent cx="7572375" cy="704849"/>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11-SfH-colourbar-header.jpg"/>
                  <pic:cNvPicPr/>
                </pic:nvPicPr>
                <pic:blipFill rotWithShape="1">
                  <a:blip r:embed="rId1" cstate="print">
                    <a:extLst>
                      <a:ext uri="{28A0092B-C50C-407E-A947-70E740481C1C}">
                        <a14:useLocalDpi xmlns:a14="http://schemas.microsoft.com/office/drawing/2010/main" val="0"/>
                      </a:ext>
                    </a:extLst>
                  </a:blip>
                  <a:srcRect b="80282"/>
                  <a:stretch/>
                </pic:blipFill>
                <pic:spPr bwMode="auto">
                  <a:xfrm>
                    <a:off x="0" y="0"/>
                    <a:ext cx="7572375" cy="7048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1047" w:rsidRDefault="004B10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3453483"/>
      <w:docPartObj>
        <w:docPartGallery w:val="Page Numbers (Bottom of Page)"/>
        <w:docPartUnique/>
      </w:docPartObj>
    </w:sdtPr>
    <w:sdtEndPr>
      <w:rPr>
        <w:rFonts w:ascii="Arial" w:hAnsi="Arial" w:cs="Arial"/>
        <w:noProof/>
        <w:sz w:val="16"/>
        <w:szCs w:val="16"/>
      </w:rPr>
    </w:sdtEndPr>
    <w:sdtContent>
      <w:p w:rsidR="00EF4147" w:rsidRPr="0049763C" w:rsidRDefault="00EF4147">
        <w:pPr>
          <w:pStyle w:val="Footer"/>
          <w:jc w:val="center"/>
          <w:rPr>
            <w:rFonts w:ascii="Arial" w:hAnsi="Arial" w:cs="Arial"/>
            <w:sz w:val="16"/>
            <w:szCs w:val="16"/>
          </w:rPr>
        </w:pPr>
        <w:r w:rsidRPr="0049763C">
          <w:rPr>
            <w:rFonts w:ascii="Arial" w:hAnsi="Arial" w:cs="Arial"/>
            <w:sz w:val="16"/>
            <w:szCs w:val="16"/>
          </w:rPr>
          <w:fldChar w:fldCharType="begin"/>
        </w:r>
        <w:r w:rsidRPr="0049763C">
          <w:rPr>
            <w:rFonts w:ascii="Arial" w:hAnsi="Arial" w:cs="Arial"/>
            <w:sz w:val="16"/>
            <w:szCs w:val="16"/>
          </w:rPr>
          <w:instrText xml:space="preserve"> PAGE   \* MERGEFORMAT </w:instrText>
        </w:r>
        <w:r w:rsidRPr="0049763C">
          <w:rPr>
            <w:rFonts w:ascii="Arial" w:hAnsi="Arial" w:cs="Arial"/>
            <w:sz w:val="16"/>
            <w:szCs w:val="16"/>
          </w:rPr>
          <w:fldChar w:fldCharType="separate"/>
        </w:r>
        <w:r>
          <w:rPr>
            <w:rFonts w:ascii="Arial" w:hAnsi="Arial" w:cs="Arial"/>
            <w:noProof/>
            <w:sz w:val="16"/>
            <w:szCs w:val="16"/>
          </w:rPr>
          <w:t>1</w:t>
        </w:r>
        <w:r w:rsidRPr="0049763C">
          <w:rPr>
            <w:rFonts w:ascii="Arial" w:hAnsi="Arial" w:cs="Arial"/>
            <w:noProof/>
            <w:sz w:val="16"/>
            <w:szCs w:val="16"/>
          </w:rPr>
          <w:fldChar w:fldCharType="end"/>
        </w:r>
      </w:p>
    </w:sdtContent>
  </w:sdt>
  <w:p w:rsidR="00EF4147" w:rsidRDefault="00EF4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E6BC0" w:rsidRDefault="00EE6BC0" w:rsidP="007D5872">
      <w:pPr>
        <w:spacing w:after="0" w:line="240" w:lineRule="auto"/>
      </w:pPr>
      <w:r>
        <w:separator/>
      </w:r>
    </w:p>
  </w:footnote>
  <w:footnote w:type="continuationSeparator" w:id="0">
    <w:p w:rsidR="00EE6BC0" w:rsidRDefault="00EE6BC0" w:rsidP="007D5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1047" w:rsidRDefault="004B1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5872" w:rsidRPr="007D5872" w:rsidRDefault="007D5872" w:rsidP="007D5872">
    <w:pPr>
      <w:pStyle w:val="Header"/>
    </w:pPr>
    <w:r>
      <w:rPr>
        <w:noProof/>
        <w:lang w:eastAsia="en-GB"/>
      </w:rPr>
      <w:drawing>
        <wp:anchor distT="0" distB="0" distL="114300" distR="114300" simplePos="0" relativeHeight="251658240" behindDoc="1" locked="0" layoutInCell="1" allowOverlap="1" wp14:anchorId="616FFDA3" wp14:editId="20624F4D">
          <wp:simplePos x="0" y="0"/>
          <wp:positionH relativeFrom="page">
            <wp:posOffset>0</wp:posOffset>
          </wp:positionH>
          <wp:positionV relativeFrom="page">
            <wp:posOffset>-635</wp:posOffset>
          </wp:positionV>
          <wp:extent cx="7572375" cy="704849"/>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11-SfH-colourbar-header.jpg"/>
                  <pic:cNvPicPr/>
                </pic:nvPicPr>
                <pic:blipFill rotWithShape="1">
                  <a:blip r:embed="rId1" cstate="print">
                    <a:extLst>
                      <a:ext uri="{28A0092B-C50C-407E-A947-70E740481C1C}">
                        <a14:useLocalDpi xmlns:a14="http://schemas.microsoft.com/office/drawing/2010/main" val="0"/>
                      </a:ext>
                    </a:extLst>
                  </a:blip>
                  <a:srcRect b="80282"/>
                  <a:stretch/>
                </pic:blipFill>
                <pic:spPr bwMode="auto">
                  <a:xfrm>
                    <a:off x="0" y="0"/>
                    <a:ext cx="7572375" cy="7048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5872" w:rsidRDefault="007D5872">
    <w:pPr>
      <w:pStyle w:val="Header"/>
    </w:pPr>
    <w:r>
      <w:rPr>
        <w:noProof/>
        <w:lang w:eastAsia="en-GB"/>
      </w:rPr>
      <w:drawing>
        <wp:anchor distT="0" distB="0" distL="114300" distR="114300" simplePos="0" relativeHeight="251662336" behindDoc="1" locked="0" layoutInCell="1" allowOverlap="1" wp14:anchorId="507BC094" wp14:editId="3697BCBE">
          <wp:simplePos x="0" y="0"/>
          <wp:positionH relativeFrom="page">
            <wp:posOffset>0</wp:posOffset>
          </wp:positionH>
          <wp:positionV relativeFrom="page">
            <wp:posOffset>-9525</wp:posOffset>
          </wp:positionV>
          <wp:extent cx="7560000" cy="10692000"/>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11-SFH-cont-sheet3.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4548F6"/>
    <w:multiLevelType w:val="hybridMultilevel"/>
    <w:tmpl w:val="7B10B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E6D0B"/>
    <w:multiLevelType w:val="hybridMultilevel"/>
    <w:tmpl w:val="A77EFE9A"/>
    <w:lvl w:ilvl="0" w:tplc="EB14F0D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7E5788"/>
    <w:multiLevelType w:val="hybridMultilevel"/>
    <w:tmpl w:val="A92C9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925C9B"/>
    <w:multiLevelType w:val="hybridMultilevel"/>
    <w:tmpl w:val="5E44E0A8"/>
    <w:lvl w:ilvl="0" w:tplc="1B4C9A54">
      <w:start w:val="1"/>
      <w:numFmt w:val="bullet"/>
      <w:lvlText w:val=""/>
      <w:lvlJc w:val="left"/>
      <w:pPr>
        <w:ind w:left="1080" w:hanging="360"/>
      </w:pPr>
      <w:rPr>
        <w:rFonts w:ascii="Symbol" w:hAnsi="Symbol" w:hint="default"/>
        <w:b w:val="0"/>
        <w:bCs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EE53434"/>
    <w:multiLevelType w:val="hybridMultilevel"/>
    <w:tmpl w:val="DE3C50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887210"/>
    <w:multiLevelType w:val="hybridMultilevel"/>
    <w:tmpl w:val="1EE8F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742A74"/>
    <w:multiLevelType w:val="hybridMultilevel"/>
    <w:tmpl w:val="A27E38F2"/>
    <w:lvl w:ilvl="0" w:tplc="08090001">
      <w:start w:val="1"/>
      <w:numFmt w:val="bullet"/>
      <w:lvlText w:val=""/>
      <w:lvlJc w:val="left"/>
      <w:pPr>
        <w:ind w:left="1080" w:hanging="360"/>
      </w:pPr>
      <w:rPr>
        <w:rFonts w:ascii="Symbol" w:hAnsi="Symbol"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8D760F5"/>
    <w:multiLevelType w:val="hybridMultilevel"/>
    <w:tmpl w:val="D82E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24701E"/>
    <w:multiLevelType w:val="hybridMultilevel"/>
    <w:tmpl w:val="1CDA3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4A1533"/>
    <w:multiLevelType w:val="hybridMultilevel"/>
    <w:tmpl w:val="D91A7A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9421B3D"/>
    <w:multiLevelType w:val="hybridMultilevel"/>
    <w:tmpl w:val="50D6B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6716CE"/>
    <w:multiLevelType w:val="hybridMultilevel"/>
    <w:tmpl w:val="171274DC"/>
    <w:lvl w:ilvl="0" w:tplc="04090015">
      <w:start w:val="1"/>
      <w:numFmt w:val="upperLetter"/>
      <w:lvlText w:val="%1."/>
      <w:lvlJc w:val="left"/>
      <w:pPr>
        <w:ind w:left="1080" w:hanging="360"/>
      </w:pPr>
      <w:rPr>
        <w:rFonts w:hint="default"/>
        <w:b w:val="0"/>
        <w:bCs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4550646"/>
    <w:multiLevelType w:val="hybridMultilevel"/>
    <w:tmpl w:val="D81C5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EC409A"/>
    <w:multiLevelType w:val="hybridMultilevel"/>
    <w:tmpl w:val="4ED0D4E0"/>
    <w:lvl w:ilvl="0" w:tplc="08090001">
      <w:start w:val="1"/>
      <w:numFmt w:val="bullet"/>
      <w:lvlText w:val=""/>
      <w:lvlJc w:val="left"/>
      <w:pPr>
        <w:ind w:left="1080" w:hanging="360"/>
      </w:pPr>
      <w:rPr>
        <w:rFonts w:ascii="Symbol" w:hAnsi="Symbol" w:hint="default"/>
        <w:b w:val="0"/>
        <w:bCs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F4311C2"/>
    <w:multiLevelType w:val="hybridMultilevel"/>
    <w:tmpl w:val="2A50AC12"/>
    <w:lvl w:ilvl="0" w:tplc="B218DE7E">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9"/>
  </w:num>
  <w:num w:numId="3">
    <w:abstractNumId w:val="8"/>
  </w:num>
  <w:num w:numId="4">
    <w:abstractNumId w:val="1"/>
  </w:num>
  <w:num w:numId="5">
    <w:abstractNumId w:val="7"/>
  </w:num>
  <w:num w:numId="6">
    <w:abstractNumId w:val="3"/>
  </w:num>
  <w:num w:numId="7">
    <w:abstractNumId w:val="6"/>
  </w:num>
  <w:num w:numId="8">
    <w:abstractNumId w:val="13"/>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2"/>
  </w:num>
  <w:num w:numId="11">
    <w:abstractNumId w:val="10"/>
  </w:num>
  <w:num w:numId="12">
    <w:abstractNumId w:val="4"/>
  </w:num>
  <w:num w:numId="13">
    <w:abstractNumId w:val="11"/>
  </w:num>
  <w:num w:numId="14">
    <w:abstractNumId w:val="12"/>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F02"/>
    <w:rsid w:val="00025C84"/>
    <w:rsid w:val="00045514"/>
    <w:rsid w:val="000634A1"/>
    <w:rsid w:val="00075C6A"/>
    <w:rsid w:val="00081AB4"/>
    <w:rsid w:val="000C64B9"/>
    <w:rsid w:val="000D2250"/>
    <w:rsid w:val="000F1285"/>
    <w:rsid w:val="001159FD"/>
    <w:rsid w:val="00150570"/>
    <w:rsid w:val="001700CF"/>
    <w:rsid w:val="0019024C"/>
    <w:rsid w:val="00196D14"/>
    <w:rsid w:val="001C1DA0"/>
    <w:rsid w:val="001C378B"/>
    <w:rsid w:val="001C7773"/>
    <w:rsid w:val="001F38D3"/>
    <w:rsid w:val="00264E76"/>
    <w:rsid w:val="00277F75"/>
    <w:rsid w:val="002A2418"/>
    <w:rsid w:val="002D2E17"/>
    <w:rsid w:val="002E269A"/>
    <w:rsid w:val="00330763"/>
    <w:rsid w:val="0034717C"/>
    <w:rsid w:val="00374091"/>
    <w:rsid w:val="003812B6"/>
    <w:rsid w:val="0038311D"/>
    <w:rsid w:val="003B6C8A"/>
    <w:rsid w:val="003F7F02"/>
    <w:rsid w:val="00400774"/>
    <w:rsid w:val="00410D50"/>
    <w:rsid w:val="0041139A"/>
    <w:rsid w:val="00437281"/>
    <w:rsid w:val="00444717"/>
    <w:rsid w:val="004479A9"/>
    <w:rsid w:val="0045456E"/>
    <w:rsid w:val="004A1797"/>
    <w:rsid w:val="004B1047"/>
    <w:rsid w:val="004C0A6D"/>
    <w:rsid w:val="005F4F08"/>
    <w:rsid w:val="00631539"/>
    <w:rsid w:val="006739D4"/>
    <w:rsid w:val="006B0850"/>
    <w:rsid w:val="006D3AE8"/>
    <w:rsid w:val="006E3C82"/>
    <w:rsid w:val="00710F65"/>
    <w:rsid w:val="0075129A"/>
    <w:rsid w:val="00762361"/>
    <w:rsid w:val="00784B50"/>
    <w:rsid w:val="007A12F4"/>
    <w:rsid w:val="007A6F31"/>
    <w:rsid w:val="007C1345"/>
    <w:rsid w:val="007D5872"/>
    <w:rsid w:val="00811A91"/>
    <w:rsid w:val="00813A42"/>
    <w:rsid w:val="00891906"/>
    <w:rsid w:val="008B1D9C"/>
    <w:rsid w:val="008F18C7"/>
    <w:rsid w:val="00901BDB"/>
    <w:rsid w:val="009703A9"/>
    <w:rsid w:val="009B6D01"/>
    <w:rsid w:val="00A26F17"/>
    <w:rsid w:val="00A31DC0"/>
    <w:rsid w:val="00A55AF1"/>
    <w:rsid w:val="00A602CC"/>
    <w:rsid w:val="00AC46F8"/>
    <w:rsid w:val="00AE7CC0"/>
    <w:rsid w:val="00B92883"/>
    <w:rsid w:val="00BC1D23"/>
    <w:rsid w:val="00BD7D9F"/>
    <w:rsid w:val="00BE2BCE"/>
    <w:rsid w:val="00D55946"/>
    <w:rsid w:val="00D61154"/>
    <w:rsid w:val="00D71D37"/>
    <w:rsid w:val="00D92ECB"/>
    <w:rsid w:val="00DE4C7E"/>
    <w:rsid w:val="00E05F0A"/>
    <w:rsid w:val="00E2551A"/>
    <w:rsid w:val="00E628D5"/>
    <w:rsid w:val="00E80754"/>
    <w:rsid w:val="00EB3A03"/>
    <w:rsid w:val="00EC7551"/>
    <w:rsid w:val="00EE6BC0"/>
    <w:rsid w:val="00EF3E28"/>
    <w:rsid w:val="00EF4147"/>
    <w:rsid w:val="00F17A97"/>
    <w:rsid w:val="00F271A7"/>
    <w:rsid w:val="00F60F02"/>
    <w:rsid w:val="00F97052"/>
    <w:rsid w:val="00FE2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886A4"/>
  <w15:docId w15:val="{92A51B33-3A4F-45EB-9307-0A5E99C25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115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next w:val="Normal"/>
    <w:link w:val="Heading5Char"/>
    <w:uiPriority w:val="9"/>
    <w:semiHidden/>
    <w:unhideWhenUsed/>
    <w:qFormat/>
    <w:rsid w:val="0089190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8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5872"/>
  </w:style>
  <w:style w:type="paragraph" w:styleId="Footer">
    <w:name w:val="footer"/>
    <w:basedOn w:val="Normal"/>
    <w:link w:val="FooterChar"/>
    <w:uiPriority w:val="99"/>
    <w:unhideWhenUsed/>
    <w:rsid w:val="007D58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5872"/>
  </w:style>
  <w:style w:type="paragraph" w:styleId="BalloonText">
    <w:name w:val="Balloon Text"/>
    <w:basedOn w:val="Normal"/>
    <w:link w:val="BalloonTextChar"/>
    <w:uiPriority w:val="99"/>
    <w:semiHidden/>
    <w:unhideWhenUsed/>
    <w:rsid w:val="007D58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872"/>
    <w:rPr>
      <w:rFonts w:ascii="Tahoma" w:hAnsi="Tahoma" w:cs="Tahoma"/>
      <w:sz w:val="16"/>
      <w:szCs w:val="16"/>
    </w:rPr>
  </w:style>
  <w:style w:type="paragraph" w:styleId="Title">
    <w:name w:val="Title"/>
    <w:basedOn w:val="Heading1"/>
    <w:next w:val="Normal"/>
    <w:link w:val="TitleChar"/>
    <w:uiPriority w:val="10"/>
    <w:qFormat/>
    <w:rsid w:val="00D61154"/>
    <w:pPr>
      <w:keepNext w:val="0"/>
      <w:keepLines w:val="0"/>
      <w:spacing w:before="0" w:line="276" w:lineRule="auto"/>
    </w:pPr>
    <w:rPr>
      <w:rFonts w:ascii="Arial" w:eastAsiaTheme="minorEastAsia" w:hAnsi="Arial" w:cstheme="minorBidi"/>
      <w:bCs w:val="0"/>
      <w:color w:val="210078"/>
      <w:sz w:val="96"/>
      <w:szCs w:val="96"/>
      <w:lang w:val="en-US"/>
    </w:rPr>
  </w:style>
  <w:style w:type="character" w:customStyle="1" w:styleId="TitleChar">
    <w:name w:val="Title Char"/>
    <w:basedOn w:val="DefaultParagraphFont"/>
    <w:link w:val="Title"/>
    <w:uiPriority w:val="10"/>
    <w:rsid w:val="00D61154"/>
    <w:rPr>
      <w:rFonts w:ascii="Arial" w:eastAsiaTheme="minorEastAsia" w:hAnsi="Arial"/>
      <w:b/>
      <w:color w:val="210078"/>
      <w:sz w:val="96"/>
      <w:szCs w:val="96"/>
      <w:lang w:val="en-US"/>
    </w:rPr>
  </w:style>
  <w:style w:type="paragraph" w:styleId="Subtitle">
    <w:name w:val="Subtitle"/>
    <w:basedOn w:val="Normal"/>
    <w:next w:val="Normal"/>
    <w:link w:val="SubtitleChar"/>
    <w:uiPriority w:val="11"/>
    <w:qFormat/>
    <w:rsid w:val="00D61154"/>
    <w:pPr>
      <w:spacing w:after="0" w:line="276" w:lineRule="auto"/>
    </w:pPr>
    <w:rPr>
      <w:rFonts w:ascii="Arial" w:eastAsiaTheme="minorEastAsia" w:hAnsi="Arial"/>
      <w:color w:val="210078"/>
      <w:sz w:val="48"/>
      <w:szCs w:val="48"/>
      <w:lang w:val="en-US"/>
    </w:rPr>
  </w:style>
  <w:style w:type="character" w:customStyle="1" w:styleId="SubtitleChar">
    <w:name w:val="Subtitle Char"/>
    <w:basedOn w:val="DefaultParagraphFont"/>
    <w:link w:val="Subtitle"/>
    <w:uiPriority w:val="11"/>
    <w:rsid w:val="00D61154"/>
    <w:rPr>
      <w:rFonts w:ascii="Arial" w:eastAsiaTheme="minorEastAsia" w:hAnsi="Arial"/>
      <w:color w:val="210078"/>
      <w:sz w:val="48"/>
      <w:szCs w:val="48"/>
      <w:lang w:val="en-US"/>
    </w:rPr>
  </w:style>
  <w:style w:type="character" w:customStyle="1" w:styleId="Heading1Char">
    <w:name w:val="Heading 1 Char"/>
    <w:basedOn w:val="DefaultParagraphFont"/>
    <w:link w:val="Heading1"/>
    <w:uiPriority w:val="9"/>
    <w:rsid w:val="00D61154"/>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EF4147"/>
    <w:pPr>
      <w:spacing w:after="0" w:line="240" w:lineRule="auto"/>
      <w:ind w:left="720"/>
      <w:contextualSpacing/>
    </w:pPr>
  </w:style>
  <w:style w:type="character" w:styleId="Hyperlink">
    <w:name w:val="Hyperlink"/>
    <w:basedOn w:val="DefaultParagraphFont"/>
    <w:uiPriority w:val="99"/>
    <w:unhideWhenUsed/>
    <w:rsid w:val="00EF4147"/>
    <w:rPr>
      <w:color w:val="0563C1" w:themeColor="hyperlink"/>
      <w:u w:val="single"/>
    </w:rPr>
  </w:style>
  <w:style w:type="paragraph" w:styleId="NormalWeb">
    <w:name w:val="Normal (Web)"/>
    <w:basedOn w:val="Normal"/>
    <w:uiPriority w:val="99"/>
    <w:unhideWhenUsed/>
    <w:rsid w:val="00EF4147"/>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EF4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7F02"/>
    <w:rPr>
      <w:sz w:val="16"/>
      <w:szCs w:val="16"/>
    </w:rPr>
  </w:style>
  <w:style w:type="paragraph" w:styleId="CommentText">
    <w:name w:val="annotation text"/>
    <w:basedOn w:val="Normal"/>
    <w:link w:val="CommentTextChar"/>
    <w:uiPriority w:val="99"/>
    <w:semiHidden/>
    <w:unhideWhenUsed/>
    <w:rsid w:val="003F7F02"/>
    <w:pPr>
      <w:spacing w:line="240" w:lineRule="auto"/>
    </w:pPr>
    <w:rPr>
      <w:sz w:val="20"/>
      <w:szCs w:val="20"/>
    </w:rPr>
  </w:style>
  <w:style w:type="character" w:customStyle="1" w:styleId="CommentTextChar">
    <w:name w:val="Comment Text Char"/>
    <w:basedOn w:val="DefaultParagraphFont"/>
    <w:link w:val="CommentText"/>
    <w:uiPriority w:val="99"/>
    <w:semiHidden/>
    <w:rsid w:val="003F7F02"/>
    <w:rPr>
      <w:sz w:val="20"/>
      <w:szCs w:val="20"/>
    </w:rPr>
  </w:style>
  <w:style w:type="paragraph" w:styleId="CommentSubject">
    <w:name w:val="annotation subject"/>
    <w:basedOn w:val="CommentText"/>
    <w:next w:val="CommentText"/>
    <w:link w:val="CommentSubjectChar"/>
    <w:uiPriority w:val="99"/>
    <w:semiHidden/>
    <w:unhideWhenUsed/>
    <w:rsid w:val="003F7F02"/>
    <w:rPr>
      <w:b/>
      <w:bCs/>
    </w:rPr>
  </w:style>
  <w:style w:type="character" w:customStyle="1" w:styleId="CommentSubjectChar">
    <w:name w:val="Comment Subject Char"/>
    <w:basedOn w:val="CommentTextChar"/>
    <w:link w:val="CommentSubject"/>
    <w:uiPriority w:val="99"/>
    <w:semiHidden/>
    <w:rsid w:val="003F7F02"/>
    <w:rPr>
      <w:b/>
      <w:bCs/>
      <w:sz w:val="20"/>
      <w:szCs w:val="20"/>
    </w:rPr>
  </w:style>
  <w:style w:type="paragraph" w:styleId="FootnoteText">
    <w:name w:val="footnote text"/>
    <w:basedOn w:val="Normal"/>
    <w:link w:val="FootnoteTextChar"/>
    <w:uiPriority w:val="99"/>
    <w:semiHidden/>
    <w:unhideWhenUsed/>
    <w:rsid w:val="00025C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5C84"/>
    <w:rPr>
      <w:sz w:val="20"/>
      <w:szCs w:val="20"/>
    </w:rPr>
  </w:style>
  <w:style w:type="character" w:styleId="FootnoteReference">
    <w:name w:val="footnote reference"/>
    <w:basedOn w:val="DefaultParagraphFont"/>
    <w:uiPriority w:val="99"/>
    <w:semiHidden/>
    <w:unhideWhenUsed/>
    <w:rsid w:val="00025C84"/>
    <w:rPr>
      <w:vertAlign w:val="superscript"/>
    </w:rPr>
  </w:style>
  <w:style w:type="character" w:customStyle="1" w:styleId="Heading5Char">
    <w:name w:val="Heading 5 Char"/>
    <w:basedOn w:val="DefaultParagraphFont"/>
    <w:link w:val="Heading5"/>
    <w:uiPriority w:val="9"/>
    <w:semiHidden/>
    <w:rsid w:val="00891906"/>
    <w:rPr>
      <w:rFonts w:asciiTheme="majorHAnsi" w:eastAsiaTheme="majorEastAsia" w:hAnsiTheme="majorHAnsi" w:cstheme="majorBidi"/>
      <w:color w:val="2E74B5" w:themeColor="accent1" w:themeShade="BF"/>
    </w:rPr>
  </w:style>
  <w:style w:type="paragraph" w:customStyle="1" w:styleId="Default">
    <w:name w:val="Default"/>
    <w:rsid w:val="006E3C82"/>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081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676148">
      <w:bodyDiv w:val="1"/>
      <w:marLeft w:val="0"/>
      <w:marRight w:val="0"/>
      <w:marTop w:val="0"/>
      <w:marBottom w:val="0"/>
      <w:divBdr>
        <w:top w:val="none" w:sz="0" w:space="0" w:color="auto"/>
        <w:left w:val="none" w:sz="0" w:space="0" w:color="auto"/>
        <w:bottom w:val="none" w:sz="0" w:space="0" w:color="auto"/>
        <w:right w:val="none" w:sz="0" w:space="0" w:color="auto"/>
      </w:divBdr>
    </w:div>
    <w:div w:id="1094204251">
      <w:bodyDiv w:val="1"/>
      <w:marLeft w:val="0"/>
      <w:marRight w:val="0"/>
      <w:marTop w:val="0"/>
      <w:marBottom w:val="0"/>
      <w:divBdr>
        <w:top w:val="none" w:sz="0" w:space="0" w:color="auto"/>
        <w:left w:val="none" w:sz="0" w:space="0" w:color="auto"/>
        <w:bottom w:val="none" w:sz="0" w:space="0" w:color="auto"/>
        <w:right w:val="none" w:sz="0" w:space="0" w:color="auto"/>
      </w:divBdr>
    </w:div>
    <w:div w:id="1288656971">
      <w:bodyDiv w:val="1"/>
      <w:marLeft w:val="0"/>
      <w:marRight w:val="0"/>
      <w:marTop w:val="0"/>
      <w:marBottom w:val="0"/>
      <w:divBdr>
        <w:top w:val="none" w:sz="0" w:space="0" w:color="auto"/>
        <w:left w:val="none" w:sz="0" w:space="0" w:color="auto"/>
        <w:bottom w:val="none" w:sz="0" w:space="0" w:color="auto"/>
        <w:right w:val="none" w:sz="0" w:space="0" w:color="auto"/>
      </w:divBdr>
    </w:div>
    <w:div w:id="1458837295">
      <w:bodyDiv w:val="1"/>
      <w:marLeft w:val="0"/>
      <w:marRight w:val="0"/>
      <w:marTop w:val="0"/>
      <w:marBottom w:val="0"/>
      <w:divBdr>
        <w:top w:val="none" w:sz="0" w:space="0" w:color="auto"/>
        <w:left w:val="none" w:sz="0" w:space="0" w:color="auto"/>
        <w:bottom w:val="none" w:sz="0" w:space="0" w:color="auto"/>
        <w:right w:val="none" w:sz="0" w:space="0" w:color="auto"/>
      </w:divBdr>
    </w:div>
    <w:div w:id="1465925218">
      <w:bodyDiv w:val="1"/>
      <w:marLeft w:val="0"/>
      <w:marRight w:val="0"/>
      <w:marTop w:val="0"/>
      <w:marBottom w:val="0"/>
      <w:divBdr>
        <w:top w:val="none" w:sz="0" w:space="0" w:color="auto"/>
        <w:left w:val="none" w:sz="0" w:space="0" w:color="auto"/>
        <w:bottom w:val="none" w:sz="0" w:space="0" w:color="auto"/>
        <w:right w:val="none" w:sz="0" w:space="0" w:color="auto"/>
      </w:divBdr>
    </w:div>
    <w:div w:id="1988363877">
      <w:bodyDiv w:val="1"/>
      <w:marLeft w:val="0"/>
      <w:marRight w:val="0"/>
      <w:marTop w:val="0"/>
      <w:marBottom w:val="0"/>
      <w:divBdr>
        <w:top w:val="none" w:sz="0" w:space="0" w:color="auto"/>
        <w:left w:val="none" w:sz="0" w:space="0" w:color="auto"/>
        <w:bottom w:val="none" w:sz="0" w:space="0" w:color="auto"/>
        <w:right w:val="none" w:sz="0" w:space="0" w:color="auto"/>
      </w:divBdr>
    </w:div>
    <w:div w:id="2058698039">
      <w:bodyDiv w:val="1"/>
      <w:marLeft w:val="0"/>
      <w:marRight w:val="0"/>
      <w:marTop w:val="0"/>
      <w:marBottom w:val="0"/>
      <w:divBdr>
        <w:top w:val="none" w:sz="0" w:space="0" w:color="auto"/>
        <w:left w:val="none" w:sz="0" w:space="0" w:color="auto"/>
        <w:bottom w:val="none" w:sz="0" w:space="0" w:color="auto"/>
        <w:right w:val="none" w:sz="0" w:space="0" w:color="auto"/>
      </w:divBdr>
    </w:div>
    <w:div w:id="2073305626">
      <w:bodyDiv w:val="1"/>
      <w:marLeft w:val="0"/>
      <w:marRight w:val="0"/>
      <w:marTop w:val="0"/>
      <w:marBottom w:val="0"/>
      <w:divBdr>
        <w:top w:val="none" w:sz="0" w:space="0" w:color="auto"/>
        <w:left w:val="none" w:sz="0" w:space="0" w:color="auto"/>
        <w:bottom w:val="none" w:sz="0" w:space="0" w:color="auto"/>
        <w:right w:val="none" w:sz="0" w:space="0" w:color="auto"/>
      </w:divBdr>
    </w:div>
    <w:div w:id="208741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optometryscotland.org.uk/2020/11/30/optical-assistant-modern-apprenticeship-scqf-level-7-qualification-uni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emma.kellacher@optometryscotland.org.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optometryscotland.org.uk/2020/11/30/optical-assistant-modern-apprenticeship-scqf-level-7-qualification-uni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yearsley\Downloads\SfH%20Word%20Template%20-%20Generic%20Blank%20with%20Cover%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2A7BBE8AFCE144B7C6BA8734B1D74C" ma:contentTypeVersion="13" ma:contentTypeDescription="Create a new document." ma:contentTypeScope="" ma:versionID="ebe35f89fe11db8fad3ee3e6000dd43b">
  <xsd:schema xmlns:xsd="http://www.w3.org/2001/XMLSchema" xmlns:xs="http://www.w3.org/2001/XMLSchema" xmlns:p="http://schemas.microsoft.com/office/2006/metadata/properties" xmlns:ns3="8db3ee54-2a8b-4f64-b5cc-a7c34d1b31cd" xmlns:ns4="d819b353-1250-44fc-ab4f-1ff02b0788ec" targetNamespace="http://schemas.microsoft.com/office/2006/metadata/properties" ma:root="true" ma:fieldsID="4319dc1f4c25827067d8dd77591a7318" ns3:_="" ns4:_="">
    <xsd:import namespace="8db3ee54-2a8b-4f64-b5cc-a7c34d1b31cd"/>
    <xsd:import namespace="d819b353-1250-44fc-ab4f-1ff02b0788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3ee54-2a8b-4f64-b5cc-a7c34d1b31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9b353-1250-44fc-ab4f-1ff02b0788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0AE898-E183-40A4-AF12-6D3361BFB064}">
  <ds:schemaRefs>
    <ds:schemaRef ds:uri="http://schemas.openxmlformats.org/officeDocument/2006/bibliography"/>
  </ds:schemaRefs>
</ds:datastoreItem>
</file>

<file path=customXml/itemProps2.xml><?xml version="1.0" encoding="utf-8"?>
<ds:datastoreItem xmlns:ds="http://schemas.openxmlformats.org/officeDocument/2006/customXml" ds:itemID="{C255150E-0442-485C-8FFC-582E930F2665}">
  <ds:schemaRefs>
    <ds:schemaRef ds:uri="http://schemas.microsoft.com/sharepoint/v3/contenttype/forms"/>
  </ds:schemaRefs>
</ds:datastoreItem>
</file>

<file path=customXml/itemProps3.xml><?xml version="1.0" encoding="utf-8"?>
<ds:datastoreItem xmlns:ds="http://schemas.openxmlformats.org/officeDocument/2006/customXml" ds:itemID="{710CEFEF-E081-4603-8A7A-BB2C78482A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DA99FC-D4AF-401F-81EF-64BD99122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3ee54-2a8b-4f64-b5cc-a7c34d1b31cd"/>
    <ds:schemaRef ds:uri="d819b353-1250-44fc-ab4f-1ff02b078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SfH Word Template - Generic Blank with Cover (1)</Template>
  <TotalTime>0</TotalTime>
  <Pages>1</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Yearsley</dc:creator>
  <cp:lastModifiedBy>Sue Silvester</cp:lastModifiedBy>
  <cp:revision>1</cp:revision>
  <dcterms:created xsi:type="dcterms:W3CDTF">2020-12-04T16:30:00Z</dcterms:created>
  <dcterms:modified xsi:type="dcterms:W3CDTF">2020-12-04T16:30:00Z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0x0101005A2A7BBE8AFCE144B7C6BA8734B1D74C</vt:lpwstr>
  </property>
</Properties>
</file>